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D735" w14:textId="21ED2E98" w:rsidR="00E76DB8" w:rsidRPr="006A1DE8" w:rsidRDefault="00E76DB8" w:rsidP="007076AB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МИНИСТЕРСТВО НАУКИ И ВЫСШЕГО ОБРАЗОВАНИЯ</w:t>
      </w:r>
    </w:p>
    <w:p w14:paraId="2F08B3F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</w:p>
    <w:p w14:paraId="7BECFA6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>Федеральное ГОСУДАРСТВЕННОЕ АВТОНОМНОЕ</w:t>
      </w:r>
    </w:p>
    <w:p w14:paraId="4D4F710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 xml:space="preserve">ОБРАЗОВАТЕЛЬНОЕ УЧРЕЖДЕНИЕ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14:paraId="7BAF60AB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«ТЮМЕНСКИЙ ГОСУДАРСТВЕННЫЙ УНИВЕРСИТЕТ»</w:t>
      </w:r>
    </w:p>
    <w:p w14:paraId="121C857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3A18E6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DA1F80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F4D3FB" w14:textId="77777777" w:rsidR="00EE4219" w:rsidRPr="00EE4219" w:rsidRDefault="00EE4219" w:rsidP="00EE4219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219">
        <w:rPr>
          <w:rFonts w:ascii="Times New Roman" w:eastAsia="Times New Roman" w:hAnsi="Times New Roman"/>
          <w:sz w:val="28"/>
          <w:szCs w:val="28"/>
          <w:lang w:eastAsia="ru-RU"/>
        </w:rPr>
        <w:t>УТВЕРЖДАЮ</w:t>
      </w:r>
    </w:p>
    <w:p w14:paraId="46750DFD" w14:textId="77777777" w:rsidR="00EE4219" w:rsidRPr="00EE4219" w:rsidRDefault="00EE4219" w:rsidP="00EE4219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219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школы </w:t>
      </w:r>
    </w:p>
    <w:p w14:paraId="13A67988" w14:textId="77777777" w:rsidR="00EE4219" w:rsidRPr="00EE4219" w:rsidRDefault="00EE4219" w:rsidP="00EE4219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219">
        <w:rPr>
          <w:rFonts w:ascii="Times New Roman" w:eastAsia="Times New Roman" w:hAnsi="Times New Roman"/>
          <w:sz w:val="28"/>
          <w:szCs w:val="28"/>
          <w:lang w:eastAsia="ru-RU"/>
        </w:rPr>
        <w:t>компьютерных наук, проректор</w:t>
      </w:r>
    </w:p>
    <w:p w14:paraId="749108FB" w14:textId="77777777" w:rsidR="00EE4219" w:rsidRPr="00EE4219" w:rsidRDefault="00EE4219" w:rsidP="00EE4219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219">
        <w:rPr>
          <w:rFonts w:ascii="Times New Roman" w:eastAsia="Times New Roman" w:hAnsi="Times New Roman"/>
          <w:sz w:val="28"/>
          <w:szCs w:val="28"/>
          <w:lang w:eastAsia="ru-RU"/>
        </w:rPr>
        <w:t>________________ Е.П. Вдовин</w:t>
      </w:r>
    </w:p>
    <w:p w14:paraId="1B2E76EB" w14:textId="7B127652" w:rsidR="00E76DB8" w:rsidRPr="006A1DE8" w:rsidRDefault="00EE4219" w:rsidP="00EE4219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219">
        <w:rPr>
          <w:rFonts w:ascii="Times New Roman" w:eastAsia="Times New Roman" w:hAnsi="Times New Roman"/>
          <w:sz w:val="28"/>
          <w:szCs w:val="28"/>
          <w:lang w:eastAsia="ru-RU"/>
        </w:rPr>
        <w:t>01.09.2025</w:t>
      </w:r>
    </w:p>
    <w:p w14:paraId="6094D7C2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2604C5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91C47E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Образовательная программа</w:t>
      </w:r>
    </w:p>
    <w:p w14:paraId="1F192187" w14:textId="77777777" w:rsidR="00303BF2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7D746F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одготовки научных и научно</w:t>
      </w: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-педагогических </w:t>
      </w:r>
    </w:p>
    <w:p w14:paraId="3D2C0830" w14:textId="2228030C" w:rsidR="00E76DB8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кадров в аспирантуре</w:t>
      </w:r>
    </w:p>
    <w:p w14:paraId="5D430149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F987F8" w14:textId="42F4B6F9" w:rsidR="006454A7" w:rsidRDefault="00436BC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6BCA">
        <w:rPr>
          <w:rFonts w:ascii="Times New Roman" w:eastAsia="Times New Roman" w:hAnsi="Times New Roman"/>
          <w:sz w:val="28"/>
          <w:szCs w:val="28"/>
          <w:lang w:eastAsia="ru-RU"/>
        </w:rPr>
        <w:t>5.1.1. Теоретико-исторические правовые науки</w:t>
      </w:r>
    </w:p>
    <w:p w14:paraId="36CF09E8" w14:textId="6B103CCD" w:rsidR="00E76DB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 обучения: очная</w:t>
      </w:r>
    </w:p>
    <w:p w14:paraId="14A040B6" w14:textId="0272FA67" w:rsidR="003053DA" w:rsidRPr="00EE4219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Год начала освоения: 202</w:t>
      </w:r>
      <w:r w:rsidR="00EE4219" w:rsidRPr="00EE4219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14:paraId="3FBBCEB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Направленность образовательной программы (профиль, специализация)</w:t>
      </w:r>
    </w:p>
    <w:p w14:paraId="22F7111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(указывается наименование профиля (специализации),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t xml:space="preserve">если его наименование отличается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br/>
        <w:t>от наименования направления подготовки, специальности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)</w:t>
      </w:r>
    </w:p>
    <w:p w14:paraId="7B5840F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14:paraId="03C0AC0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Квалификация</w:t>
      </w:r>
    </w:p>
    <w:p w14:paraId="3A8D5359" w14:textId="77777777" w:rsidR="00B0331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(квалификация указывается в соответствии с перечнем специальностей и направлений подготовки </w:t>
      </w:r>
    </w:p>
    <w:p w14:paraId="14BD1019" w14:textId="77777777" w:rsidR="00B0331B" w:rsidRDefault="00B0331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2827E2" w14:textId="77777777" w:rsidR="00117D0A" w:rsidRDefault="00117D0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3212FF3" w14:textId="77777777" w:rsidR="007076A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высшего образован</w:t>
      </w:r>
    </w:p>
    <w:p w14:paraId="6BE50FB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D991D0C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5FC447B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9DBE47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D8BBDD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6CABF92E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1C834922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0166DA3" w14:textId="7C2ED296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B51C61F" w14:textId="77777777" w:rsidR="00C90778" w:rsidRDefault="00C9077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553CEAB2" w14:textId="0EAC788A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998F138" w14:textId="77777777" w:rsidR="00115D26" w:rsidRDefault="00115D26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B7AE515" w14:textId="77777777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36F9D8A" w14:textId="009D07AB" w:rsidR="00E76DB8" w:rsidRPr="006A1DE8" w:rsidRDefault="00E76DB8" w:rsidP="00D5321D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бразия 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br/>
      </w:r>
      <w:r w:rsid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lastRenderedPageBreak/>
        <w:t xml:space="preserve">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СТРУКТУРА ОБРАЗОВАТЕЛЬНОЙ ПРОГРАММЫ</w:t>
      </w:r>
    </w:p>
    <w:p w14:paraId="47547820" w14:textId="64C1120D" w:rsidR="00EB0775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</w:t>
      </w:r>
    </w:p>
    <w:p w14:paraId="25BA456B" w14:textId="0E914DEA" w:rsidR="00E76DB8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КАДРОВ В АСПИРАНТУРЕ</w:t>
      </w:r>
    </w:p>
    <w:p w14:paraId="061C73B7" w14:textId="77777777" w:rsidR="00EB0775" w:rsidRPr="006A1DE8" w:rsidRDefault="00EB0775" w:rsidP="00695C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05D3F0" w14:textId="424A6095" w:rsidR="00E76DB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образовательной программы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 кадров в аспирантуре</w:t>
      </w:r>
      <w:r w:rsidR="00471CED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(далее – ОП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288F7F93" w14:textId="2831FDEC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Нормативные документы для разработки ОП</w:t>
      </w:r>
    </w:p>
    <w:p w14:paraId="5FEF73AE" w14:textId="4A4DC778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Объем программы аспирантуры</w:t>
      </w:r>
    </w:p>
    <w:p w14:paraId="42C9945F" w14:textId="0D57DC44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освоения программы аспирантуры</w:t>
      </w:r>
    </w:p>
    <w:p w14:paraId="44FF3317" w14:textId="2F2B5443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</w:t>
      </w:r>
    </w:p>
    <w:p w14:paraId="2C4C63E9" w14:textId="2ACB53D3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научной (научно-исследовательской) деятельности</w:t>
      </w:r>
    </w:p>
    <w:p w14:paraId="555B826B" w14:textId="51CE4F3A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</w:t>
      </w:r>
    </w:p>
    <w:p w14:paraId="32A728A0" w14:textId="4EC3934B" w:rsidR="001C0529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Структура и содержание программы аспирантуры</w:t>
      </w:r>
    </w:p>
    <w:p w14:paraId="6BFC728E" w14:textId="2DEB2C53" w:rsidR="00BB3740" w:rsidRDefault="00F50CB3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3FF678B1" w14:textId="25498445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Материально-техническое и учебно-методическое обеспечение программы аспирантуры</w:t>
      </w:r>
    </w:p>
    <w:p w14:paraId="05D265F7" w14:textId="203B7D7A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Кадровые условия реализации программы аспирантуры</w:t>
      </w:r>
    </w:p>
    <w:p w14:paraId="10640178" w14:textId="5A668E58" w:rsidR="00BB3740" w:rsidRPr="00BB3740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</w:t>
      </w:r>
    </w:p>
    <w:p w14:paraId="2398E348" w14:textId="4DADC0FC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Учебный план</w:t>
      </w:r>
    </w:p>
    <w:p w14:paraId="5F752802" w14:textId="2C8CB60F" w:rsidR="00A56EBA" w:rsidRPr="006A1DE8" w:rsidRDefault="00A56EBA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</w:p>
    <w:p w14:paraId="3B5417EC" w14:textId="78A26835" w:rsidR="00E76DB8" w:rsidRPr="006A1DE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Календарный учебный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графи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</w:t>
      </w:r>
    </w:p>
    <w:p w14:paraId="24269F9D" w14:textId="050B7830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  <w:r w:rsidR="00761E1A">
        <w:rPr>
          <w:rFonts w:ascii="Times New Roman" w:eastAsia="Times New Roman" w:hAnsi="Times New Roman"/>
          <w:sz w:val="28"/>
          <w:szCs w:val="28"/>
          <w:lang w:eastAsia="ru-RU"/>
        </w:rPr>
        <w:t>, практике</w:t>
      </w:r>
    </w:p>
    <w:p w14:paraId="78C60C91" w14:textId="426BB19B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Рабочие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</w:p>
    <w:p w14:paraId="60DD2244" w14:textId="38895EFA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Рабочая 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рограмм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практик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и</w:t>
      </w:r>
    </w:p>
    <w:p w14:paraId="1E7873D4" w14:textId="090D643B" w:rsidR="00E76DB8" w:rsidRPr="006A1DE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Оценочные материалы</w:t>
      </w:r>
    </w:p>
    <w:p w14:paraId="0E005FCA" w14:textId="161A8306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  <w:r w:rsidR="00BB3740"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итоговой аттестации</w:t>
      </w:r>
    </w:p>
    <w:p w14:paraId="3F6EBB76" w14:textId="122138E7" w:rsidR="00BB3740" w:rsidRPr="006A1DE8" w:rsidRDefault="00BB3740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Методические материалы</w:t>
      </w:r>
    </w:p>
    <w:p w14:paraId="0074B3AF" w14:textId="77777777" w:rsidR="00E76DB8" w:rsidRPr="006A1DE8" w:rsidRDefault="00E76DB8" w:rsidP="00695C40">
      <w:pPr>
        <w:pStyle w:val="af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0CB6E06" w14:textId="04B20B31" w:rsidR="00E76DB8" w:rsidRPr="006A1DE8" w:rsidRDefault="00F50CB3" w:rsidP="00695C40">
      <w:pPr>
        <w:pStyle w:val="af"/>
        <w:widowControl w:val="0"/>
        <w:numPr>
          <w:ilvl w:val="0"/>
          <w:numId w:val="19"/>
        </w:numPr>
        <w:tabs>
          <w:tab w:val="left" w:pos="633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Описание образовательной программы подготовки научных и научно-педагогических кадров в аспирантуре (далее – ОП)</w:t>
      </w:r>
    </w:p>
    <w:p w14:paraId="3C2DE778" w14:textId="5B5844F3" w:rsidR="00E76DB8" w:rsidRPr="006A1DE8" w:rsidRDefault="00697BCC" w:rsidP="00695C4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0CB3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Программа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b/>
          <w:spacing w:val="-3"/>
          <w:sz w:val="28"/>
          <w:szCs w:val="28"/>
          <w:lang w:eastAsia="ru-RU"/>
        </w:rPr>
        <w:t xml:space="preserve"> 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представляет собой систему документов, разработанную и утвержденную ФГАОУ ВО «Тюменский государственный университет» на основе федераль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ФГТ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 структуре программ подготовки научных и научно-педагогических кадров в асп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ирантуре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882FD0F" w14:textId="79DC832D" w:rsidR="00695C40" w:rsidRDefault="00380F13" w:rsidP="00241A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регламентирует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условия реализации, сроки освоения программ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.</w:t>
      </w:r>
    </w:p>
    <w:p w14:paraId="3A441B13" w14:textId="12B413A4" w:rsidR="00115D26" w:rsidRPr="00B45BD5" w:rsidRDefault="00E76DB8" w:rsidP="00436BCA">
      <w:pPr>
        <w:pStyle w:val="af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Нормативные документы для разработки ОП по </w:t>
      </w:r>
      <w:r w:rsidR="00380F13"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научной специальности </w:t>
      </w:r>
      <w:r w:rsidR="00436BCA" w:rsidRPr="00436BCA">
        <w:rPr>
          <w:rFonts w:ascii="Times New Roman" w:eastAsia="Times New Roman" w:hAnsi="Times New Roman"/>
          <w:b/>
          <w:sz w:val="28"/>
          <w:szCs w:val="28"/>
          <w:lang w:eastAsia="ru-RU"/>
        </w:rPr>
        <w:t>5.1.1. Теоретико-исторические правовые науки</w:t>
      </w:r>
    </w:p>
    <w:p w14:paraId="368257D5" w14:textId="5E609514" w:rsidR="00E76DB8" w:rsidRPr="00115D26" w:rsidRDefault="00E76DB8" w:rsidP="00115D26">
      <w:pPr>
        <w:pStyle w:val="af"/>
        <w:widowControl w:val="0"/>
        <w:tabs>
          <w:tab w:val="left" w:pos="360"/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sz w:val="28"/>
          <w:szCs w:val="28"/>
          <w:lang w:eastAsia="ru-RU"/>
        </w:rPr>
        <w:t>Нормативную правовую базу разработки ОП аспирантуры составляют:</w:t>
      </w:r>
    </w:p>
    <w:p w14:paraId="7D9C209D" w14:textId="0FB9CA7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29 декабря 2012 г. № 273-ФЗ «Об образовании в Российской Федерации»;</w:t>
      </w:r>
    </w:p>
    <w:p w14:paraId="02C30C41" w14:textId="113A630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23 августа 1996 г. № 127-ФЗ «О науке и государственной научно-технической политике»;</w:t>
      </w:r>
    </w:p>
    <w:p w14:paraId="4170684F" w14:textId="65B77DB0" w:rsidR="00E76DB8" w:rsidRPr="006A1DE8" w:rsidRDefault="00633E87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Министерства науки и высшего образования Российской Федерации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от 20 октября 2021 г. № 951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ф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к структуре программ подготовки научных и научно-педагогических кадров в аспирантуре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14:paraId="3231CAD3" w14:textId="77777777" w:rsidR="009F2079" w:rsidRDefault="005A4D4B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РФ «Об утверждении Положения о подготовке научных и научно-педагогических кадров в аспирантуре (адъюнктур</w:t>
      </w:r>
      <w:r w:rsidR="009F2079">
        <w:rPr>
          <w:rFonts w:ascii="Times New Roman" w:eastAsia="Times New Roman" w:hAnsi="Times New Roman"/>
          <w:sz w:val="28"/>
          <w:szCs w:val="28"/>
          <w:lang w:eastAsia="ru-RU"/>
        </w:rPr>
        <w:t>е)» от 30 ноября 2021 г. № 2122;</w:t>
      </w:r>
    </w:p>
    <w:p w14:paraId="34330609" w14:textId="2F5F6618" w:rsidR="00695C40" w:rsidRDefault="00BE43B1" w:rsidP="00241A2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Устав федерального государственного автономного образовательного учреждения высшего образования «Тюменск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ий государственный университет» </w:t>
      </w:r>
      <w:r w:rsidR="00C6144E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представлен</w:t>
      </w:r>
      <w:r w:rsidR="00C6144E" w:rsidRP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«Документы» - </w:t>
      </w:r>
      <w:hyperlink r:id="rId11" w:history="1">
        <w:r w:rsidR="00C6144E" w:rsidRPr="00E43787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https://www.utmn.ru/o-tyumgu/ofitsialnye-dokumenty/ustav-i-litsenzii/index.php</w:t>
        </w:r>
      </w:hyperlink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961D0A" w14:textId="39B8176A" w:rsidR="00E76DB8" w:rsidRDefault="00BE43B1" w:rsidP="00695C40">
      <w:pPr>
        <w:pStyle w:val="af"/>
        <w:widowControl w:val="0"/>
        <w:numPr>
          <w:ilvl w:val="1"/>
          <w:numId w:val="19"/>
        </w:numPr>
        <w:tabs>
          <w:tab w:val="left" w:pos="360"/>
          <w:tab w:val="left" w:pos="63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Объем программы аспирантуры</w:t>
      </w:r>
    </w:p>
    <w:p w14:paraId="31E50330" w14:textId="06AE0654" w:rsidR="00BE43B1" w:rsidRDefault="00BE43B1" w:rsidP="000C7F3A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образовательной программе аспирантуры осуществляется в</w:t>
      </w:r>
      <w:r w:rsidR="000C7F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>очной форме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8E8F8EA" w14:textId="2DDEBA03" w:rsidR="00BE43B1" w:rsidRPr="00BE43B1" w:rsidRDefault="00BE43B1" w:rsidP="00241A20">
      <w:pPr>
        <w:widowControl w:val="0"/>
        <w:tabs>
          <w:tab w:val="left" w:pos="360"/>
          <w:tab w:val="left" w:pos="63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программы аспирантуры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6454A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зачетных единиц.</w:t>
      </w:r>
    </w:p>
    <w:p w14:paraId="7E46A653" w14:textId="4AE13FEB" w:rsidR="00512FC0" w:rsidRDefault="00512FC0" w:rsidP="00695C40">
      <w:pPr>
        <w:pStyle w:val="af"/>
        <w:widowControl w:val="0"/>
        <w:numPr>
          <w:ilvl w:val="1"/>
          <w:numId w:val="19"/>
        </w:numPr>
        <w:tabs>
          <w:tab w:val="left" w:pos="633"/>
          <w:tab w:val="left" w:pos="851"/>
        </w:tabs>
        <w:spacing w:after="0" w:line="240" w:lineRule="auto"/>
        <w:ind w:hanging="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Срок освоения программы аспирантуры</w:t>
      </w:r>
    </w:p>
    <w:p w14:paraId="4A661FDD" w14:textId="273F9560" w:rsidR="00512FC0" w:rsidRDefault="00512FC0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освоения программы аспирантуры, включая каникулы, предоставляемые после прохождения итоговой аттестации, вне зависимости от применяемых образовательных технологий,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14:paraId="433FEBCA" w14:textId="47F454F6" w:rsidR="00512FC0" w:rsidRPr="00512FC0" w:rsidRDefault="00EA00C3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При освоении программ аспирантуры инвалидами и лицами с ограниченными возможностями здоровья организация вправе продлить срок освоения программы не более чем на один год.</w:t>
      </w:r>
    </w:p>
    <w:p w14:paraId="2E94D5A0" w14:textId="2CDB0FEB" w:rsidR="00E231AE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1.4. Планируемые результаты освоения программы аспирантуры</w:t>
      </w:r>
    </w:p>
    <w:p w14:paraId="04C8F7E7" w14:textId="4FCD9A7F" w:rsidR="00EA00C3" w:rsidRPr="00EA00C3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 включают в себя планируемые результаты научной (научно-исследовательской) деятельности, планируемые результаты освоения дисциплин (модулей) и прохождение практики.</w:t>
      </w:r>
    </w:p>
    <w:p w14:paraId="0606439D" w14:textId="0F52BC04" w:rsidR="00E76DB8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6E2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научной (научно-исследовательской) деятельности:</w:t>
      </w:r>
    </w:p>
    <w:p w14:paraId="0178B8B6" w14:textId="0D6BCF9E" w:rsidR="00CC4374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диссертация на соискание ученой степени кандидата наук, в которой содержится решение научной задачи, имеющей значение для развития соответствующей отрасли зна</w:t>
      </w:r>
      <w:r w:rsidR="00036003">
        <w:rPr>
          <w:rFonts w:ascii="Times New Roman" w:eastAsia="Times New Roman" w:hAnsi="Times New Roman"/>
          <w:sz w:val="28"/>
          <w:szCs w:val="28"/>
          <w:lang w:eastAsia="ru-RU"/>
        </w:rPr>
        <w:t xml:space="preserve">ний, либо изложены новые научно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обоснованные технические, технологические или иные решения и разработки, имеющие существенное значение для развития страны;</w:t>
      </w:r>
    </w:p>
    <w:p w14:paraId="67E0C8E1" w14:textId="2EB9D694" w:rsidR="00787D44" w:rsidRDefault="00787D4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E4219" w:rsidRPr="00EE4219">
        <w:rPr>
          <w:rFonts w:ascii="Times New Roman" w:eastAsia="Times New Roman" w:hAnsi="Times New Roman"/>
          <w:sz w:val="28"/>
          <w:szCs w:val="28"/>
          <w:lang w:eastAsia="ru-RU"/>
        </w:rPr>
        <w:t>публикации,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="00766E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D4F8CC" w14:textId="7DAE95D9" w:rsidR="006D514B" w:rsidRDefault="006D514B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107">
        <w:rPr>
          <w:rFonts w:ascii="Times New Roman" w:eastAsia="Times New Roman" w:hAnsi="Times New Roman"/>
          <w:b/>
          <w:sz w:val="28"/>
          <w:szCs w:val="28"/>
          <w:lang w:eastAsia="ru-RU"/>
        </w:rPr>
        <w:t>1.4.2.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освоения дисциплин (модулей) и прохождения практики:</w:t>
      </w:r>
    </w:p>
    <w:p w14:paraId="6E5994CE" w14:textId="430EB330" w:rsidR="006D514B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 представляют собой следующие компетенции обучающихся, установленные Университетом с учетом содержания научной специальности:</w:t>
      </w:r>
    </w:p>
    <w:p w14:paraId="47E3AA89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УК-1 -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областях; </w:t>
      </w:r>
    </w:p>
    <w:p w14:paraId="1185C369" w14:textId="27C9E70B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УК-2 -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науки; </w:t>
      </w:r>
    </w:p>
    <w:p w14:paraId="16A31AC2" w14:textId="4482ADD7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УК-3 -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участвовать в работе российских и международных исследовательских коллективов по решению научных </w:t>
      </w:r>
      <w:r w:rsidRPr="00D57C75">
        <w:rPr>
          <w:rFonts w:ascii="Times New Roman" w:hAnsi="Times New Roman"/>
          <w:sz w:val="28"/>
          <w:szCs w:val="28"/>
        </w:rPr>
        <w:t>и научно-образовательных задач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391FDB71" w14:textId="04229355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УК-4 -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использовать современные методы и технологии научной коммуникации на госуда</w:t>
      </w:r>
      <w:r w:rsidRPr="00D57C75">
        <w:rPr>
          <w:rFonts w:ascii="Times New Roman" w:hAnsi="Times New Roman"/>
          <w:sz w:val="28"/>
          <w:szCs w:val="28"/>
        </w:rPr>
        <w:t>рственном и иностранном языках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09827426" w14:textId="44139FA3" w:rsidR="00AE63C9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УК-5 -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планировать и решать задачи собственного профессион</w:t>
      </w:r>
      <w:r w:rsidRPr="00D57C75">
        <w:rPr>
          <w:rFonts w:ascii="Times New Roman" w:hAnsi="Times New Roman"/>
          <w:sz w:val="28"/>
          <w:szCs w:val="28"/>
        </w:rPr>
        <w:t>ального и личностного развития;</w:t>
      </w:r>
    </w:p>
    <w:p w14:paraId="1D4C7FB6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ОПК-1 - 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технологий; </w:t>
      </w:r>
    </w:p>
    <w:p w14:paraId="4FBDE533" w14:textId="5F062F2F" w:rsidR="00400E50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ОПК-2 -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к преподавательской деятельности по основным образовательным </w:t>
      </w:r>
      <w:r w:rsidRPr="00D57C75">
        <w:rPr>
          <w:rFonts w:ascii="Times New Roman" w:hAnsi="Times New Roman"/>
          <w:sz w:val="28"/>
          <w:szCs w:val="28"/>
        </w:rPr>
        <w:t>программам высшего образования</w:t>
      </w:r>
      <w:r w:rsidR="00AE63C9" w:rsidRPr="00D57C75">
        <w:rPr>
          <w:rFonts w:ascii="Times New Roman" w:hAnsi="Times New Roman"/>
          <w:sz w:val="28"/>
          <w:szCs w:val="28"/>
        </w:rPr>
        <w:t>.</w:t>
      </w:r>
    </w:p>
    <w:p w14:paraId="3516087D" w14:textId="752D6EF7" w:rsidR="00AE63C9" w:rsidRPr="00A656C1" w:rsidRDefault="00C20A5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ПК-1 - способность проводить качественный отбор, обобщение и адаптирование результатов современных исследований в области теории и истории государства и права для целей преподавания учебных дисциплин в образовательных организациях высшего образования;</w:t>
      </w:r>
    </w:p>
    <w:p w14:paraId="6B06E22E" w14:textId="2EDDCBE1" w:rsidR="00C20A5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ПК-2 - способность анализа государственно-правовых отношений в целях проведения последовательной государственно-правовой политики;</w:t>
      </w:r>
    </w:p>
    <w:p w14:paraId="0DE35227" w14:textId="3CB7BFED" w:rsidR="00A656C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 xml:space="preserve">ПК-3 - способность использования современных программных средств и </w:t>
      </w: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электронных ресурсов для осуществления информационной обработки научных исследований в области теории и истории государства и права;</w:t>
      </w:r>
    </w:p>
    <w:p w14:paraId="704AB1CC" w14:textId="2DCF24CD" w:rsidR="00A656C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ПК-4 - способность управления научными исследованиями в области теории и истории государства и права и квалифицированное осуществление научно-исследовательской деятельности в данной области и способность давать квалифицированное научное толкование нормативно-правовых актов;</w:t>
      </w:r>
    </w:p>
    <w:p w14:paraId="7EC39AEB" w14:textId="2B427391" w:rsidR="00A656C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ПК-5 - способность выявления закономерностей и динамики развития государства и права, анализ истории учений о праве и государстве;</w:t>
      </w:r>
    </w:p>
    <w:p w14:paraId="2F5842A4" w14:textId="55B5E69E" w:rsidR="00A656C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ПК-6 - способность генерировать идеи, представления, понятия, гипотезы и прогнозы, отражающие современный уровень знаний об общих закономерностях возникновения, развития и функционирования права и государства;</w:t>
      </w:r>
    </w:p>
    <w:p w14:paraId="3E5D305D" w14:textId="2A36CA4F" w:rsidR="00A656C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ПК-7 - способность проводить сравнительно-правовое сопоставление норм и институтов права, принадлежащих к различным правовым аспектам;</w:t>
      </w:r>
    </w:p>
    <w:p w14:paraId="12FBF758" w14:textId="1C5CF8EF" w:rsidR="00A656C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ПК-8 - способность комментировать нормативно-правовые акты посредством юридической терминологии;</w:t>
      </w:r>
    </w:p>
    <w:p w14:paraId="35C69B7A" w14:textId="37729C77" w:rsidR="00A656C1" w:rsidRPr="00A656C1" w:rsidRDefault="00A656C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6C1">
        <w:rPr>
          <w:rFonts w:ascii="Times New Roman" w:eastAsia="Times New Roman" w:hAnsi="Times New Roman"/>
          <w:sz w:val="28"/>
          <w:szCs w:val="28"/>
          <w:lang w:eastAsia="ru-RU"/>
        </w:rPr>
        <w:t>ПК-9 - способность обобщать отечественный и зарубежный опыт в области теории и истории права и государства, истории учений о праве и государстве, готовить рекомендации использования его в юридической деятельности.</w:t>
      </w:r>
    </w:p>
    <w:p w14:paraId="04AB3456" w14:textId="28C02C65" w:rsidR="00400E50" w:rsidRPr="00400E50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E50">
        <w:rPr>
          <w:rFonts w:ascii="Times New Roman" w:eastAsia="Times New Roman" w:hAnsi="Times New Roman"/>
          <w:b/>
          <w:sz w:val="28"/>
          <w:szCs w:val="28"/>
          <w:lang w:eastAsia="ru-RU"/>
        </w:rPr>
        <w:t>1.5. Структура и содержание программы аспирантуры</w:t>
      </w:r>
    </w:p>
    <w:p w14:paraId="3181E58B" w14:textId="6F73DC34" w:rsidR="00CC4374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включает в себя научный компонент, образовательный компонент и итоговую аттестацию.</w:t>
      </w:r>
    </w:p>
    <w:tbl>
      <w:tblPr>
        <w:tblStyle w:val="ab"/>
        <w:tblW w:w="10343" w:type="dxa"/>
        <w:tblLook w:val="04A0" w:firstRow="1" w:lastRow="0" w:firstColumn="1" w:lastColumn="0" w:noHBand="0" w:noVBand="1"/>
      </w:tblPr>
      <w:tblGrid>
        <w:gridCol w:w="704"/>
        <w:gridCol w:w="9639"/>
      </w:tblGrid>
      <w:tr w:rsidR="00984128" w14:paraId="3D19E3FB" w14:textId="77777777" w:rsidTr="00A656C1">
        <w:tc>
          <w:tcPr>
            <w:tcW w:w="704" w:type="dxa"/>
          </w:tcPr>
          <w:p w14:paraId="1F425EBD" w14:textId="0FCD2337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639" w:type="dxa"/>
          </w:tcPr>
          <w:p w14:paraId="50393101" w14:textId="35AD09AC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компонентов программы аспирантуры и их составляющих</w:t>
            </w:r>
          </w:p>
        </w:tc>
      </w:tr>
      <w:tr w:rsidR="00984128" w14:paraId="2C7A1B42" w14:textId="77777777" w:rsidTr="00A656C1">
        <w:tc>
          <w:tcPr>
            <w:tcW w:w="704" w:type="dxa"/>
          </w:tcPr>
          <w:p w14:paraId="254BEE40" w14:textId="416726E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39" w:type="dxa"/>
          </w:tcPr>
          <w:p w14:paraId="6CFFCD76" w14:textId="7C52555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Научный компонент</w:t>
            </w:r>
          </w:p>
        </w:tc>
      </w:tr>
      <w:tr w:rsidR="00984128" w14:paraId="4EBA8147" w14:textId="77777777" w:rsidTr="00A656C1">
        <w:tc>
          <w:tcPr>
            <w:tcW w:w="704" w:type="dxa"/>
          </w:tcPr>
          <w:p w14:paraId="63748253" w14:textId="2D4BDBF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9639" w:type="dxa"/>
          </w:tcPr>
          <w:p w14:paraId="07B891B5" w14:textId="0B42FCE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984128" w14:paraId="36CD3798" w14:textId="77777777" w:rsidTr="00A656C1">
        <w:tc>
          <w:tcPr>
            <w:tcW w:w="704" w:type="dxa"/>
          </w:tcPr>
          <w:p w14:paraId="63FE674B" w14:textId="52422BC1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9639" w:type="dxa"/>
          </w:tcPr>
          <w:p w14:paraId="31CD94AB" w14:textId="2007A4A3" w:rsidR="00984128" w:rsidRDefault="00EE421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42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публикаций и (или) заявок на государственную регистрацию результатов интеллектуальной деятельности, предусмотренных абзацем четвертым пункта 5 федеральных государственных требований</w:t>
            </w:r>
          </w:p>
        </w:tc>
      </w:tr>
      <w:tr w:rsidR="00984128" w14:paraId="4203002B" w14:textId="77777777" w:rsidTr="00A656C1">
        <w:tc>
          <w:tcPr>
            <w:tcW w:w="704" w:type="dxa"/>
          </w:tcPr>
          <w:p w14:paraId="79DA8307" w14:textId="4F957E9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9639" w:type="dxa"/>
          </w:tcPr>
          <w:p w14:paraId="4EE1A851" w14:textId="5E265D13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984128" w14:paraId="23202824" w14:textId="77777777" w:rsidTr="00A656C1">
        <w:tc>
          <w:tcPr>
            <w:tcW w:w="704" w:type="dxa"/>
          </w:tcPr>
          <w:p w14:paraId="082A5C2C" w14:textId="3525CA1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9" w:type="dxa"/>
          </w:tcPr>
          <w:p w14:paraId="5C1EC2B3" w14:textId="05C66B10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Образовательный компонент</w:t>
            </w:r>
          </w:p>
        </w:tc>
      </w:tr>
      <w:tr w:rsidR="00984128" w14:paraId="4D36C162" w14:textId="77777777" w:rsidTr="00A656C1">
        <w:tc>
          <w:tcPr>
            <w:tcW w:w="704" w:type="dxa"/>
          </w:tcPr>
          <w:p w14:paraId="23B0C220" w14:textId="2805F9B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9639" w:type="dxa"/>
          </w:tcPr>
          <w:p w14:paraId="4F13FF52" w14:textId="00CD7A79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и (или) направленные на подготовку к сдаче кандидатских экзаменов)</w:t>
            </w:r>
          </w:p>
        </w:tc>
      </w:tr>
      <w:tr w:rsidR="00984128" w14:paraId="7F41F68C" w14:textId="77777777" w:rsidTr="00A656C1">
        <w:tc>
          <w:tcPr>
            <w:tcW w:w="704" w:type="dxa"/>
          </w:tcPr>
          <w:p w14:paraId="48A5A936" w14:textId="08499E1A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9639" w:type="dxa"/>
          </w:tcPr>
          <w:p w14:paraId="165969F1" w14:textId="1E9B09C9" w:rsidR="00984128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1B0720" w14:paraId="74E5E3C3" w14:textId="77777777" w:rsidTr="00A656C1">
        <w:tc>
          <w:tcPr>
            <w:tcW w:w="704" w:type="dxa"/>
          </w:tcPr>
          <w:p w14:paraId="1065CE55" w14:textId="325FAA33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9639" w:type="dxa"/>
          </w:tcPr>
          <w:p w14:paraId="2CA945C2" w14:textId="3CD330BF" w:rsidR="001B0720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1B0720" w14:paraId="2F2F57BA" w14:textId="77777777" w:rsidTr="00A656C1">
        <w:tc>
          <w:tcPr>
            <w:tcW w:w="704" w:type="dxa"/>
          </w:tcPr>
          <w:p w14:paraId="1DAB3DE4" w14:textId="46454A12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39" w:type="dxa"/>
          </w:tcPr>
          <w:p w14:paraId="4D72262C" w14:textId="6B3763A9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</w:tr>
    </w:tbl>
    <w:p w14:paraId="43FA6CB0" w14:textId="1FDF291B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Научного компонента программы аспирантуры относятся: </w:t>
      </w:r>
    </w:p>
    <w:p w14:paraId="79287360" w14:textId="2BA91B89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 xml:space="preserve">аучная деятельность, направленная на подготовку диссертации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соискание </w:t>
      </w:r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ученой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 кандидата наук 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к защите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DFE1E4" w14:textId="1DAC2D19" w:rsidR="002F4278" w:rsidRPr="006A1DE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E4219" w:rsidRPr="00EE4219">
        <w:rPr>
          <w:rFonts w:ascii="Times New Roman" w:eastAsia="Times New Roman" w:hAnsi="Times New Roman"/>
          <w:sz w:val="28"/>
          <w:szCs w:val="28"/>
          <w:lang w:eastAsia="ru-RU"/>
        </w:rPr>
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2EA7944" w14:textId="327B1AA3" w:rsidR="00E76DB8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A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 содержанию Образовательного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компонента программы аспирантуры относятся дисциплины (модули) и практика.</w:t>
      </w:r>
    </w:p>
    <w:p w14:paraId="16FE3D1C" w14:textId="6161A1FD" w:rsidR="00227A46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Дисциплины (модули):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27A46" w14:paraId="1028A0E6" w14:textId="77777777" w:rsidTr="00466CDE">
        <w:tc>
          <w:tcPr>
            <w:tcW w:w="10060" w:type="dxa"/>
          </w:tcPr>
          <w:p w14:paraId="726B0EED" w14:textId="1D962463" w:rsidR="00227A46" w:rsidRDefault="00227A46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</w:t>
            </w:r>
          </w:p>
        </w:tc>
      </w:tr>
      <w:tr w:rsidR="00227A46" w14:paraId="084AD295" w14:textId="77777777" w:rsidTr="00466CDE">
        <w:tc>
          <w:tcPr>
            <w:tcW w:w="10060" w:type="dxa"/>
          </w:tcPr>
          <w:p w14:paraId="01B14258" w14:textId="23FEA443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История и философия науки</w:t>
            </w:r>
          </w:p>
        </w:tc>
      </w:tr>
      <w:tr w:rsidR="00227A46" w14:paraId="1A45B23B" w14:textId="77777777" w:rsidTr="00466CDE">
        <w:tc>
          <w:tcPr>
            <w:tcW w:w="10060" w:type="dxa"/>
          </w:tcPr>
          <w:p w14:paraId="397D62D7" w14:textId="740A77CB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Иностранный язык</w:t>
            </w:r>
          </w:p>
        </w:tc>
      </w:tr>
      <w:tr w:rsidR="00227A46" w14:paraId="0B591583" w14:textId="77777777" w:rsidTr="00466CDE">
        <w:tc>
          <w:tcPr>
            <w:tcW w:w="10060" w:type="dxa"/>
          </w:tcPr>
          <w:p w14:paraId="7ED34DB5" w14:textId="4537E492" w:rsidR="00227A46" w:rsidRDefault="00227A46" w:rsidP="00F3454B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Специальная дисциплина </w:t>
            </w:r>
            <w:r w:rsidR="00436BCA"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Теоретико-исторические правовые науки</w:t>
            </w:r>
          </w:p>
        </w:tc>
      </w:tr>
      <w:tr w:rsidR="001C3111" w14:paraId="3D1FDCA5" w14:textId="77777777" w:rsidTr="00466CDE">
        <w:tc>
          <w:tcPr>
            <w:tcW w:w="10060" w:type="dxa"/>
          </w:tcPr>
          <w:p w14:paraId="65670B0D" w14:textId="2F55E7E6" w:rsidR="001C3111" w:rsidRDefault="001C3111" w:rsidP="00F3454B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Научно-методологический семинар «100 великих книг»</w:t>
            </w:r>
          </w:p>
        </w:tc>
      </w:tr>
      <w:tr w:rsidR="00227A46" w14:paraId="1D5CDF24" w14:textId="77777777" w:rsidTr="00466CDE">
        <w:tc>
          <w:tcPr>
            <w:tcW w:w="10060" w:type="dxa"/>
          </w:tcPr>
          <w:p w14:paraId="739B06B2" w14:textId="4283536F" w:rsidR="00227A46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Элективные дисциплины</w:t>
            </w:r>
          </w:p>
        </w:tc>
      </w:tr>
      <w:tr w:rsidR="00AF1BBC" w14:paraId="7A060380" w14:textId="77777777" w:rsidTr="00466CDE">
        <w:tc>
          <w:tcPr>
            <w:tcW w:w="10060" w:type="dxa"/>
          </w:tcPr>
          <w:p w14:paraId="736B64C6" w14:textId="329FE5E9" w:rsidR="00AF1BBC" w:rsidRDefault="00436BCA" w:rsidP="00AF1BBC">
            <w:pPr>
              <w:widowControl w:val="0"/>
              <w:tabs>
                <w:tab w:val="left" w:pos="70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государственность в контексте цивилизационного развития</w:t>
            </w:r>
          </w:p>
        </w:tc>
      </w:tr>
      <w:tr w:rsidR="00AF1BBC" w14:paraId="20A1DEF3" w14:textId="77777777" w:rsidTr="00466CDE">
        <w:tc>
          <w:tcPr>
            <w:tcW w:w="10060" w:type="dxa"/>
          </w:tcPr>
          <w:p w14:paraId="0EE920F4" w14:textId="35C66785" w:rsidR="00AF1BBC" w:rsidRPr="00115D26" w:rsidRDefault="00436BCA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Актуальные проблемы теории права</w:t>
            </w:r>
          </w:p>
        </w:tc>
      </w:tr>
      <w:tr w:rsidR="001C3111" w14:paraId="253E62D0" w14:textId="77777777" w:rsidTr="00466CDE">
        <w:tc>
          <w:tcPr>
            <w:tcW w:w="10060" w:type="dxa"/>
          </w:tcPr>
          <w:p w14:paraId="6EB4B2DB" w14:textId="2895C0CB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Теоретические основы правового регулирования геномной медицины</w:t>
            </w:r>
          </w:p>
        </w:tc>
      </w:tr>
      <w:tr w:rsidR="001C3111" w14:paraId="692DB221" w14:textId="77777777" w:rsidTr="00466CDE">
        <w:tc>
          <w:tcPr>
            <w:tcW w:w="10060" w:type="dxa"/>
          </w:tcPr>
          <w:p w14:paraId="656184BA" w14:textId="16415DA7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публично-правового исследования</w:t>
            </w:r>
          </w:p>
        </w:tc>
      </w:tr>
      <w:tr w:rsidR="001C3111" w14:paraId="3CDE636D" w14:textId="77777777" w:rsidTr="00466CDE">
        <w:tc>
          <w:tcPr>
            <w:tcW w:w="10060" w:type="dxa"/>
          </w:tcPr>
          <w:p w14:paraId="3563486E" w14:textId="5EC6CB55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Взаимодействие публичной власти и институтов гражданского общества</w:t>
            </w:r>
          </w:p>
        </w:tc>
      </w:tr>
      <w:tr w:rsidR="001C3111" w14:paraId="1F871252" w14:textId="77777777" w:rsidTr="00466CDE">
        <w:tc>
          <w:tcPr>
            <w:tcW w:w="10060" w:type="dxa"/>
          </w:tcPr>
          <w:p w14:paraId="3A9920AB" w14:textId="0F3ED8B6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цивилистического исследования</w:t>
            </w:r>
          </w:p>
        </w:tc>
      </w:tr>
      <w:tr w:rsidR="001C3111" w14:paraId="1D72F8BA" w14:textId="77777777" w:rsidTr="00466CDE">
        <w:tc>
          <w:tcPr>
            <w:tcW w:w="10060" w:type="dxa"/>
          </w:tcPr>
          <w:p w14:paraId="118E5C2E" w14:textId="77A5FA3C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Эволюция цивилистической науки</w:t>
            </w:r>
          </w:p>
        </w:tc>
      </w:tr>
      <w:tr w:rsidR="001C3111" w14:paraId="06F4FD4B" w14:textId="77777777" w:rsidTr="00466CDE">
        <w:tc>
          <w:tcPr>
            <w:tcW w:w="10060" w:type="dxa"/>
          </w:tcPr>
          <w:p w14:paraId="5EBCAAE5" w14:textId="21C9517E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Эволюция науки уголовного права</w:t>
            </w:r>
          </w:p>
        </w:tc>
      </w:tr>
      <w:tr w:rsidR="001C3111" w14:paraId="19C9526F" w14:textId="77777777" w:rsidTr="00466CDE">
        <w:tc>
          <w:tcPr>
            <w:tcW w:w="10060" w:type="dxa"/>
          </w:tcPr>
          <w:p w14:paraId="7FA5E183" w14:textId="4CEEBDF7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Эволюция науки уголовного процесса</w:t>
            </w:r>
          </w:p>
        </w:tc>
      </w:tr>
      <w:tr w:rsidR="001C3111" w14:paraId="5D04590B" w14:textId="77777777" w:rsidTr="00466CDE">
        <w:tc>
          <w:tcPr>
            <w:tcW w:w="10060" w:type="dxa"/>
          </w:tcPr>
          <w:p w14:paraId="5B6C18E8" w14:textId="0FFA90EB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Взаимосвязь отраслевых и прикладных уголовно-правовых наук</w:t>
            </w:r>
          </w:p>
        </w:tc>
      </w:tr>
      <w:tr w:rsidR="001C3111" w14:paraId="3AAC2FF3" w14:textId="77777777" w:rsidTr="00466CDE">
        <w:tc>
          <w:tcPr>
            <w:tcW w:w="10060" w:type="dxa"/>
          </w:tcPr>
          <w:p w14:paraId="0AD8CFE5" w14:textId="62B28608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уголовно-правовых исследований</w:t>
            </w:r>
          </w:p>
        </w:tc>
      </w:tr>
      <w:tr w:rsidR="001C3111" w14:paraId="0D65E667" w14:textId="77777777" w:rsidTr="00466CDE">
        <w:tc>
          <w:tcPr>
            <w:tcW w:w="10060" w:type="dxa"/>
          </w:tcPr>
          <w:p w14:paraId="7AB85A1C" w14:textId="4DBD5794" w:rsidR="001C3111" w:rsidRPr="00436BCA" w:rsidRDefault="001C3111" w:rsidP="00AF1BBC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Международно-правовая наука: эволюция и перспективы</w:t>
            </w:r>
          </w:p>
        </w:tc>
      </w:tr>
    </w:tbl>
    <w:p w14:paraId="608A5549" w14:textId="6E71BA5B" w:rsidR="00227A46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Факультативные дисциплины в программу аспирантуры не включены.</w:t>
      </w:r>
    </w:p>
    <w:p w14:paraId="12C01852" w14:textId="5C5F33FA" w:rsidR="003B3EB1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-Практика: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3B3EB1" w14:paraId="47C0AD3F" w14:textId="77777777" w:rsidTr="00466CDE">
        <w:tc>
          <w:tcPr>
            <w:tcW w:w="10060" w:type="dxa"/>
          </w:tcPr>
          <w:p w14:paraId="79D6FD4F" w14:textId="79954467" w:rsidR="003B3EB1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практики</w:t>
            </w:r>
          </w:p>
        </w:tc>
      </w:tr>
      <w:tr w:rsidR="003B3EB1" w14:paraId="67BA8536" w14:textId="77777777" w:rsidTr="00466CDE">
        <w:tc>
          <w:tcPr>
            <w:tcW w:w="10060" w:type="dxa"/>
          </w:tcPr>
          <w:p w14:paraId="45C312F1" w14:textId="6E6E10D0" w:rsidR="003B3EB1" w:rsidRDefault="003B3EB1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</w:p>
        </w:tc>
      </w:tr>
    </w:tbl>
    <w:p w14:paraId="1C073A95" w14:textId="320F446A" w:rsidR="003B3EB1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0EC07346" w14:textId="59FF997D" w:rsidR="003E43C2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содержанию Итоговой аттестации относится:</w:t>
      </w:r>
    </w:p>
    <w:p w14:paraId="0812F2F7" w14:textId="44484263" w:rsidR="003E43C2" w:rsidRPr="00227A46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Оценка диссертации на предмет ее соответствия критериям, установленным в соответствии с Федеральным зако</w:t>
      </w:r>
      <w:r w:rsidR="00871BBA">
        <w:rPr>
          <w:rFonts w:ascii="Times New Roman" w:eastAsia="Times New Roman" w:hAnsi="Times New Roman"/>
          <w:sz w:val="28"/>
          <w:szCs w:val="28"/>
          <w:lang w:eastAsia="ru-RU"/>
        </w:rPr>
        <w:t xml:space="preserve">ном от 23 августа 1996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127-ФЗ «О науке и государственной научно-технической политике».</w:t>
      </w:r>
    </w:p>
    <w:p w14:paraId="72EDF21F" w14:textId="0B66E221" w:rsidR="00591A87" w:rsidRDefault="00591A87" w:rsidP="00695C40">
      <w:pPr>
        <w:pStyle w:val="af"/>
        <w:widowControl w:val="0"/>
        <w:tabs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1.6. </w:t>
      </w:r>
      <w:r w:rsidR="00695C40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1FC9F719" w14:textId="03BC87D7" w:rsidR="00591A87" w:rsidRDefault="00591A87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программы аспирантуры включают в себя требования к материально-техническому и учебно-методическому обеспечению, к кадровым условиям реализации программы аспирантуры.</w:t>
      </w:r>
    </w:p>
    <w:p w14:paraId="35FD114C" w14:textId="59A2AD0E" w:rsidR="00E76DB8" w:rsidRDefault="00E76DB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реализации </w:t>
      </w:r>
      <w:r w:rsid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образовательной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 xml:space="preserve">допускается применение электронного обучения и дистанционных образовательных технологий, в том числе использование платформы для электронного обучения </w:t>
      </w:r>
      <w:r w:rsidR="00103A80">
        <w:rPr>
          <w:rFonts w:ascii="Times New Roman" w:eastAsia="Times New Roman" w:hAnsi="Times New Roman"/>
          <w:sz w:val="28"/>
          <w:szCs w:val="28"/>
          <w:lang w:eastAsia="ru-RU"/>
        </w:rPr>
        <w:t>Яндекс Телемост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BC59196" w14:textId="1DA8D0B6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программа реализуется без использования сетевой формы.</w:t>
      </w:r>
    </w:p>
    <w:p w14:paraId="60B5130D" w14:textId="32386FDB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деятельность по программе аспирантуры осуществляется на государственном языке Российской Федерации – русском языке.</w:t>
      </w:r>
    </w:p>
    <w:p w14:paraId="488D6607" w14:textId="6F59E437" w:rsidR="00E76DB8" w:rsidRPr="00E4298F" w:rsidRDefault="00E4298F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1.6.1.</w:t>
      </w:r>
      <w:r w:rsidR="00E76DB8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B2AC3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Материально-техническое и учебно-методическое обеспечение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 аспирантуры</w:t>
      </w:r>
    </w:p>
    <w:p w14:paraId="11FAB6F0" w14:textId="3AB11E0A" w:rsidR="004959E3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научно-исследовательской инфраструктуре в соответствии с программой аспирантуры и индивидуальным планом работы.</w:t>
      </w:r>
    </w:p>
    <w:p w14:paraId="01E39C71" w14:textId="37DA3BF3" w:rsidR="00F3304A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в течение всего периода освоения программы аспирантуры индивидуальный доступ к электронной информационно-образовательной среде организации посредством информационно-телекоммуникационной сети «Интернет» и (или) локальной сети организации в пределах, установленных законодательством Российской Федерации в области защиты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и иной охраняемой законом тайны.</w:t>
      </w:r>
    </w:p>
    <w:p w14:paraId="26707641" w14:textId="4A3ABCB5" w:rsidR="00775A9E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</w:t>
      </w:r>
    </w:p>
    <w:p w14:paraId="0BF38AB0" w14:textId="50BF476F" w:rsidR="00775A9E" w:rsidRPr="006A1DE8" w:rsidRDefault="006466BC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Электронная информационно-образовательная среда организации обеспечивает доступ аспиранту ко всем электронным ресурсам, которые сопровождают научно-исследовательский и образовательный процессы подготовки научных и научно-педагогических кадров в аспирантуре, </w:t>
      </w:r>
      <w:r w:rsidR="005B5CF6" w:rsidRPr="006A1DE8">
        <w:rPr>
          <w:rFonts w:ascii="Times New Roman" w:eastAsia="Times New Roman" w:hAnsi="Times New Roman"/>
          <w:sz w:val="28"/>
          <w:szCs w:val="28"/>
          <w:lang w:eastAsia="ru-RU"/>
        </w:rPr>
        <w:t>в том числе к информации об итогах промежуточных аттестаций с результатами выполнения индивидуального плана научной деятельности и с оценками выполнения индивидуального плана работы.</w:t>
      </w:r>
    </w:p>
    <w:p w14:paraId="344F033E" w14:textId="55244524" w:rsidR="007E1B2D" w:rsidRPr="006A1DE8" w:rsidRDefault="007E1B2D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аспирантуры, на каждого аспиранта по каждой дисциплине (модулю), входящей в индивидуальный план работы.</w:t>
      </w:r>
    </w:p>
    <w:p w14:paraId="738FF714" w14:textId="5174C29C" w:rsidR="00E76DB8" w:rsidRPr="006A1DE8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1.6.2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. Кадровые условия реализации программ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аспирантуры</w:t>
      </w:r>
    </w:p>
    <w:p w14:paraId="23AB7C10" w14:textId="4152EADE" w:rsidR="003E31AE" w:rsidRDefault="003E31AE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Не менее 60 % численности штатных научных и (или) научно-педагогических работников, участвующих в реализации программы аспирантуры,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27049C09" w14:textId="5EF9C42A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7046">
        <w:rPr>
          <w:rFonts w:ascii="Times New Roman" w:eastAsia="Times New Roman" w:hAnsi="Times New Roman"/>
          <w:b/>
          <w:sz w:val="28"/>
          <w:szCs w:val="28"/>
          <w:lang w:eastAsia="ru-RU"/>
        </w:rPr>
        <w:t>1.7. Формы аттестации</w:t>
      </w:r>
    </w:p>
    <w:p w14:paraId="246C049D" w14:textId="633259A9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аттестации, ее периодичность и порядок ее проведения, а также порядок и сроки ликвидации академической задолженности устанавливаются в соответствии с локальными документами Университета.</w:t>
      </w:r>
    </w:p>
    <w:p w14:paraId="56FDD71D" w14:textId="1B2F0352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предусматривает следующие формы аттестации обучающихся по программе аспирантуры: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013A7" w14:paraId="38129871" w14:textId="77777777" w:rsidTr="00466CDE">
        <w:tc>
          <w:tcPr>
            <w:tcW w:w="10060" w:type="dxa"/>
          </w:tcPr>
          <w:p w14:paraId="28397532" w14:textId="77777777" w:rsidR="006D30C2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Промежуточная аттестация по этапам выполнения </w:t>
            </w:r>
          </w:p>
          <w:p w14:paraId="704C3ED0" w14:textId="17C8AD76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научного </w:t>
            </w:r>
            <w:r w:rsidR="001961A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исследования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</w:tc>
      </w:tr>
      <w:tr w:rsidR="007013A7" w14:paraId="0606E498" w14:textId="77777777" w:rsidTr="00466CDE">
        <w:tc>
          <w:tcPr>
            <w:tcW w:w="10060" w:type="dxa"/>
          </w:tcPr>
          <w:p w14:paraId="3C6EE9AA" w14:textId="3B6D9177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по этапу выполнения научного исследования</w:t>
            </w:r>
          </w:p>
        </w:tc>
      </w:tr>
      <w:tr w:rsidR="007013A7" w14:paraId="2A8D4133" w14:textId="77777777" w:rsidTr="00466CDE">
        <w:tc>
          <w:tcPr>
            <w:tcW w:w="10060" w:type="dxa"/>
          </w:tcPr>
          <w:p w14:paraId="517C59C8" w14:textId="75724B35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Промежуточная аттестация по дисциплинам (модулям) и практике:</w:t>
            </w:r>
          </w:p>
        </w:tc>
      </w:tr>
      <w:tr w:rsidR="007013A7" w14:paraId="27EA3317" w14:textId="77777777" w:rsidTr="00466CDE">
        <w:tc>
          <w:tcPr>
            <w:tcW w:w="10060" w:type="dxa"/>
          </w:tcPr>
          <w:p w14:paraId="080AF874" w14:textId="015A9018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«История и философия науки»</w:t>
            </w:r>
          </w:p>
        </w:tc>
      </w:tr>
      <w:tr w:rsidR="007013A7" w14:paraId="215635F3" w14:textId="77777777" w:rsidTr="00466CDE">
        <w:tc>
          <w:tcPr>
            <w:tcW w:w="10060" w:type="dxa"/>
          </w:tcPr>
          <w:p w14:paraId="5EB6AEA1" w14:textId="7DF9AA61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«Иностранный язык»</w:t>
            </w:r>
          </w:p>
        </w:tc>
      </w:tr>
      <w:tr w:rsidR="007013A7" w14:paraId="257B88A1" w14:textId="77777777" w:rsidTr="00466CDE">
        <w:tc>
          <w:tcPr>
            <w:tcW w:w="10060" w:type="dxa"/>
          </w:tcPr>
          <w:p w14:paraId="03606E7E" w14:textId="608F67F7" w:rsidR="007013A7" w:rsidRPr="00115D26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</w:t>
            </w:r>
            <w:r w:rsidR="00436BCA"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Теоретико-исторические правовые науки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CA383C" w14:paraId="72F501E5" w14:textId="77777777" w:rsidTr="00466CDE">
        <w:tc>
          <w:tcPr>
            <w:tcW w:w="10060" w:type="dxa"/>
          </w:tcPr>
          <w:p w14:paraId="458AA552" w14:textId="4D4901FA" w:rsidR="00CA383C" w:rsidRPr="00115D26" w:rsidRDefault="00CA383C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«100 великих книг»</w:t>
            </w:r>
          </w:p>
        </w:tc>
      </w:tr>
      <w:tr w:rsidR="0070476C" w14:paraId="4DB8BDD0" w14:textId="77777777" w:rsidTr="00466CDE">
        <w:tc>
          <w:tcPr>
            <w:tcW w:w="10060" w:type="dxa"/>
          </w:tcPr>
          <w:p w14:paraId="18A003A6" w14:textId="3602699E" w:rsidR="0070476C" w:rsidRPr="00115D26" w:rsidRDefault="0070476C" w:rsidP="0070476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 w:rsidR="00436BCA"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государственность в контексте цивилизационного развития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05CD1" w14:paraId="0AC2A7F4" w14:textId="77777777" w:rsidTr="00466CDE">
        <w:tc>
          <w:tcPr>
            <w:tcW w:w="10060" w:type="dxa"/>
          </w:tcPr>
          <w:p w14:paraId="0F354C74" w14:textId="2F239819" w:rsidR="00505CD1" w:rsidRPr="00115D26" w:rsidRDefault="00505CD1" w:rsidP="00505CD1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 w:rsidR="00436BCA"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Актуальные проблемы теории права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CA383C" w14:paraId="6141180D" w14:textId="77777777" w:rsidTr="00466CDE">
        <w:tc>
          <w:tcPr>
            <w:tcW w:w="10060" w:type="dxa"/>
          </w:tcPr>
          <w:p w14:paraId="60D8339E" w14:textId="3BFBE4E0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«Теоретические основы правового регулирования геномной медицины»</w:t>
            </w:r>
          </w:p>
        </w:tc>
      </w:tr>
      <w:tr w:rsidR="00CA383C" w14:paraId="77F6F371" w14:textId="77777777" w:rsidTr="00466CDE">
        <w:tc>
          <w:tcPr>
            <w:tcW w:w="10060" w:type="dxa"/>
          </w:tcPr>
          <w:p w14:paraId="19449AE5" w14:textId="5D8CD3CF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«Методология публично-правового исследования»</w:t>
            </w:r>
          </w:p>
        </w:tc>
      </w:tr>
      <w:tr w:rsidR="00CA383C" w14:paraId="63D80C17" w14:textId="77777777" w:rsidTr="00466CDE">
        <w:tc>
          <w:tcPr>
            <w:tcW w:w="10060" w:type="dxa"/>
          </w:tcPr>
          <w:p w14:paraId="3599AEEA" w14:textId="634C076F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«Взаимодействие публичной власти и институтов гражданского общества»</w:t>
            </w:r>
          </w:p>
        </w:tc>
      </w:tr>
      <w:tr w:rsidR="00CA383C" w14:paraId="377CF88A" w14:textId="77777777" w:rsidTr="00466CDE">
        <w:tc>
          <w:tcPr>
            <w:tcW w:w="10060" w:type="dxa"/>
          </w:tcPr>
          <w:p w14:paraId="7254BA53" w14:textId="17FF19AF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«Методология цивилистического исследования»</w:t>
            </w:r>
          </w:p>
        </w:tc>
      </w:tr>
      <w:tr w:rsidR="00CA383C" w14:paraId="1A6954D1" w14:textId="77777777" w:rsidTr="00466CDE">
        <w:tc>
          <w:tcPr>
            <w:tcW w:w="10060" w:type="dxa"/>
          </w:tcPr>
          <w:p w14:paraId="4C9565A5" w14:textId="3107FEAF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«Эволюция цивилистической науки»</w:t>
            </w:r>
          </w:p>
        </w:tc>
      </w:tr>
      <w:tr w:rsidR="00CA383C" w14:paraId="3257BA82" w14:textId="77777777" w:rsidTr="00466CDE">
        <w:tc>
          <w:tcPr>
            <w:tcW w:w="10060" w:type="dxa"/>
          </w:tcPr>
          <w:p w14:paraId="55E7A2A7" w14:textId="357130C9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«Эволюция науки уголовного права»</w:t>
            </w:r>
          </w:p>
        </w:tc>
      </w:tr>
      <w:tr w:rsidR="00CA383C" w14:paraId="5265F6F1" w14:textId="77777777" w:rsidTr="00466CDE">
        <w:tc>
          <w:tcPr>
            <w:tcW w:w="10060" w:type="dxa"/>
          </w:tcPr>
          <w:p w14:paraId="6A9ADEE5" w14:textId="7B35E4EB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«Эволюция науки уголовного процесса»</w:t>
            </w:r>
          </w:p>
        </w:tc>
      </w:tr>
      <w:tr w:rsidR="00CA383C" w14:paraId="473DE0D5" w14:textId="77777777" w:rsidTr="00466CDE">
        <w:tc>
          <w:tcPr>
            <w:tcW w:w="10060" w:type="dxa"/>
          </w:tcPr>
          <w:p w14:paraId="2CBF7024" w14:textId="10C91A3D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«Взаимосвязь отраслевых и прикладных уголовно-правовых наук»</w:t>
            </w:r>
          </w:p>
        </w:tc>
      </w:tr>
      <w:tr w:rsidR="00CA383C" w14:paraId="5B77DEF1" w14:textId="77777777" w:rsidTr="00466CDE">
        <w:tc>
          <w:tcPr>
            <w:tcW w:w="10060" w:type="dxa"/>
          </w:tcPr>
          <w:p w14:paraId="2BE7175C" w14:textId="0CEEEACA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«Методология уголовно-правовых исследований»</w:t>
            </w:r>
          </w:p>
        </w:tc>
      </w:tr>
      <w:tr w:rsidR="00CA383C" w14:paraId="31C6C02F" w14:textId="77777777" w:rsidTr="00466CDE">
        <w:tc>
          <w:tcPr>
            <w:tcW w:w="10060" w:type="dxa"/>
          </w:tcPr>
          <w:p w14:paraId="20B09812" w14:textId="5ACEE1B8" w:rsidR="00CA383C" w:rsidRPr="00115D26" w:rsidRDefault="00E2570F" w:rsidP="00CA383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 w:rsidR="00CA3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«Международно-правовая наука: эволюция и перспективы»</w:t>
            </w:r>
          </w:p>
        </w:tc>
      </w:tr>
      <w:tr w:rsidR="00ED7190" w14:paraId="2487754E" w14:textId="77777777" w:rsidTr="00466CDE">
        <w:tc>
          <w:tcPr>
            <w:tcW w:w="10060" w:type="dxa"/>
          </w:tcPr>
          <w:p w14:paraId="0324596E" w14:textId="5B24A777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D7190" w14:paraId="0D02C1E7" w14:textId="77777777" w:rsidTr="00466CDE">
        <w:tc>
          <w:tcPr>
            <w:tcW w:w="10060" w:type="dxa"/>
          </w:tcPr>
          <w:p w14:paraId="7BABE87B" w14:textId="63702BCC" w:rsidR="00ED7190" w:rsidRPr="006D30C2" w:rsidRDefault="00ED7190" w:rsidP="00ED719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D3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Итоговая аттестация</w:t>
            </w:r>
          </w:p>
        </w:tc>
      </w:tr>
      <w:tr w:rsidR="00ED7190" w14:paraId="6514A0F8" w14:textId="77777777" w:rsidTr="00466CDE">
        <w:tc>
          <w:tcPr>
            <w:tcW w:w="10060" w:type="dxa"/>
          </w:tcPr>
          <w:p w14:paraId="2C69775B" w14:textId="27E345E6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 диссертации на предмет ее соответствия критериям, установленным Федеральным законом от 23 августа 1996 г. № 127-ФЗ «О науке и государственной научно-технической политике»</w:t>
            </w:r>
          </w:p>
        </w:tc>
      </w:tr>
    </w:tbl>
    <w:p w14:paraId="3D9C0B9B" w14:textId="02556754" w:rsidR="00E3619F" w:rsidRDefault="00695C40" w:rsidP="00695C40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E3619F" w:rsidRPr="00DB4BB1">
        <w:rPr>
          <w:rFonts w:ascii="Times New Roman" w:eastAsia="Times New Roman" w:hAnsi="Times New Roman"/>
          <w:b/>
          <w:sz w:val="28"/>
          <w:szCs w:val="28"/>
          <w:lang w:eastAsia="ru-RU"/>
        </w:rPr>
        <w:t>. Учебный план</w:t>
      </w:r>
    </w:p>
    <w:p w14:paraId="7B996133" w14:textId="06D183AA" w:rsidR="00DB4BB1" w:rsidRDefault="0064605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Перечень этапов освоения образовательного и научного компонентов программы аспирантуры, распределение курсов дисциплин (модулей) и практики определяются учебным планом. В учебном плане отображается логическая последовательность составных частей</w:t>
      </w:r>
      <w:r w:rsidR="004C615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аспирантуры, обеспечивающих формирование планируемых результатов освоения программы аспирантуры. Устанавливаются формы и сроки промежуточной аттестации по каждой дисциплине (модуля), практике, промежуточной аттестации по этапам выполнения научного исследования с учетом сбалансированности их по курсам.</w:t>
      </w:r>
    </w:p>
    <w:p w14:paraId="226138EC" w14:textId="5036478C" w:rsidR="004C615F" w:rsidRDefault="00EC4B4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Учебный план по программе аспирантуры представлен на сайте Университета в разделе «Сведения об образовательной организации», подразделе «Образование» - </w:t>
      </w:r>
      <w:hyperlink r:id="rId12" w:history="1">
        <w:r w:rsidR="00C353D3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2F2F09" w14:textId="72E356C3" w:rsidR="00C353D3" w:rsidRPr="00C353D3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C353D3" w:rsidRPr="00C353D3">
        <w:rPr>
          <w:rFonts w:ascii="Times New Roman" w:eastAsia="Times New Roman" w:hAnsi="Times New Roman"/>
          <w:b/>
          <w:sz w:val="28"/>
          <w:szCs w:val="28"/>
          <w:lang w:eastAsia="ru-RU"/>
        </w:rPr>
        <w:t>. План научной деятельности</w:t>
      </w:r>
    </w:p>
    <w:p w14:paraId="1CD55AB0" w14:textId="27185287" w:rsidR="00C353D3" w:rsidRDefault="009C36FE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научной деятельности включает в себя примерный план выполнения научного исследования, план подготовки диссертации и публикаций, в которых излагаются основные научные результаты диссертации, а также перечень этапов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освоения научного компонента программы аспирантуры, распределение указанных этапов и итоговой аттестации аспирантов.</w:t>
      </w:r>
    </w:p>
    <w:p w14:paraId="6B1029A9" w14:textId="465013D1" w:rsidR="00AD7DFF" w:rsidRDefault="00AD7DF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 на сайте Университета </w:t>
      </w:r>
      <w:r w:rsidR="009712F6"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3" w:history="1">
        <w:r w:rsidR="009712F6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509236" w14:textId="726A77A8" w:rsidR="009712F6" w:rsidRPr="009712F6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9712F6" w:rsidRPr="009712F6">
        <w:rPr>
          <w:rFonts w:ascii="Times New Roman" w:eastAsia="Times New Roman" w:hAnsi="Times New Roman"/>
          <w:b/>
          <w:sz w:val="28"/>
          <w:szCs w:val="28"/>
          <w:lang w:eastAsia="ru-RU"/>
        </w:rPr>
        <w:t>. Календарный учебный график</w:t>
      </w:r>
    </w:p>
    <w:p w14:paraId="4453831A" w14:textId="77FDD29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устанавливает последовательность и продолжительность научного компонента, промежуточной аттестации по этапам выполнения научного исследования, образовательного компонента, промежуточной аттестации по дисциплинам (модулям) и практике, каникул, итоговой аттестации. </w:t>
      </w:r>
    </w:p>
    <w:p w14:paraId="5F859FB5" w14:textId="166546D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по программе аспирантуры представлен на сайте Университета </w:t>
      </w:r>
      <w:r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4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FE4377" w14:textId="18308A67" w:rsidR="009712F6" w:rsidRPr="00BC76D3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>. Аннотации к рабочим программа</w:t>
      </w:r>
      <w:r w:rsidR="00045A76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дисциплин (модулей)</w:t>
      </w:r>
      <w:r w:rsidR="00E5799A">
        <w:rPr>
          <w:rFonts w:ascii="Times New Roman" w:eastAsia="Times New Roman" w:hAnsi="Times New Roman"/>
          <w:b/>
          <w:sz w:val="28"/>
          <w:szCs w:val="28"/>
          <w:lang w:eastAsia="ru-RU"/>
        </w:rPr>
        <w:t>, практике</w:t>
      </w:r>
    </w:p>
    <w:p w14:paraId="282DC58A" w14:textId="2707673D" w:rsidR="00BC76D3" w:rsidRDefault="00E5799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аннотациях к рабочим программам дисциплин (модулей), практике представлены краткие характеристики программ, включающие в себя наименование дисциплины, цели и задачи дисциплины, объем и количество часов на изучение дисциплины, планируемые результаты освоения и краткое содержание дисциплины (модуля). </w:t>
      </w:r>
    </w:p>
    <w:p w14:paraId="4ACF0D5A" w14:textId="4C18FB3E" w:rsidR="00E5799A" w:rsidRDefault="00EE42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219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 дисциплин (модулей), практике хранятся на кафедрах, ответственных за организацию подготовки, и в отделе аспирантуры и докторантуры</w:t>
      </w:r>
      <w:r w:rsidR="00E5799A" w:rsidRPr="00E5799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A6224B5" w14:textId="6CB6A83F" w:rsidR="00E5799A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547FE8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Рабочие программы дисциплин (модулей)</w:t>
      </w:r>
    </w:p>
    <w:p w14:paraId="2BA3626E" w14:textId="089A33A3" w:rsidR="00547FE8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Рабочие программы дисциплин (модулей) по программе аспирантуры представлены на сайте 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5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A529F1" w14:textId="0584D10D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Рабочая программа практики</w:t>
      </w:r>
    </w:p>
    <w:p w14:paraId="1F4B2C6A" w14:textId="32DC3967" w:rsidR="00F82F19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Рабочая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практики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 «Сведения об образовательной организации», подразделе «Образование» - </w:t>
      </w:r>
      <w:hyperlink r:id="rId16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052C20A" w14:textId="4D3C4538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Оценочные материалы</w:t>
      </w:r>
    </w:p>
    <w:p w14:paraId="459302D4" w14:textId="447B877D" w:rsidR="00F82F19" w:rsidRDefault="00EE42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219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Оценочные материалы к рабочим программам дисциплин (модулей), практике представлены на сайте Университета в разделе «Сведения об образовательной организации», подразделе «Образование» - </w:t>
      </w:r>
      <w:hyperlink r:id="rId17" w:history="1">
        <w:r w:rsidRPr="003C5112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06225F" w:rsidRPr="00241A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FB80C01" w14:textId="763C4569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Программа итоговой аттестации</w:t>
      </w:r>
    </w:p>
    <w:p w14:paraId="5C1946CF" w14:textId="65790742" w:rsidR="0006225F" w:rsidRDefault="003D7D07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итоговой аттестации представлена на </w:t>
      </w:r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8" w:history="1">
        <w:r w:rsidRPr="00CA0ED9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566D8A" w14:textId="03B08F62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Методические материалы</w:t>
      </w:r>
    </w:p>
    <w:p w14:paraId="3DC0B6A5" w14:textId="7FF3C5ED" w:rsidR="0006225F" w:rsidRDefault="0006225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Методические материалы по программе аспирантуры 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включены в рабочие программы дисциплин (модулей), практики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методических рекомендаций обучающимся по освоению компонентов программы аспирантуры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EBBA239" w14:textId="16CA6F56" w:rsid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обучающимся по выполнению самостоятельной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C76C514" w14:textId="749A5A05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подготовке к практическим занятиям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6E815E0" w14:textId="504473AC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рефератов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>(для дисциплины «История и философия науки»);</w:t>
      </w:r>
    </w:p>
    <w:p w14:paraId="44D417ED" w14:textId="12104F9A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оформлению письменного </w:t>
      </w:r>
      <w:r w:rsidR="00C248A6" w:rsidRPr="001F17B5">
        <w:rPr>
          <w:rFonts w:ascii="Times New Roman" w:eastAsia="Times New Roman" w:hAnsi="Times New Roman"/>
          <w:sz w:val="28"/>
          <w:szCs w:val="28"/>
          <w:lang w:eastAsia="ru-RU"/>
        </w:rPr>
        <w:t>перевода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дисциплины «Иностранный язык»);</w:t>
      </w:r>
    </w:p>
    <w:p w14:paraId="6F8ADDF5" w14:textId="607C5B3D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презентаций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4A7DAAA" w14:textId="1DC522E1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дифференцированному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зачету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3C49D3E" w14:textId="5739F7CF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кандидатским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экзаменам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E86D66" w14:textId="37E33FD2" w:rsidR="00C248A6" w:rsidRPr="0064605A" w:rsidRDefault="00C248A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7EBCB" w14:textId="77777777" w:rsidR="00BA1AEE" w:rsidRPr="00E3619F" w:rsidRDefault="00BA1AEE" w:rsidP="00695C4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C17F8" w14:textId="550D64E8" w:rsidR="00BD7C65" w:rsidRPr="006A1DE8" w:rsidRDefault="000C5CCE" w:rsidP="00695C40">
      <w:pPr>
        <w:pStyle w:val="a3"/>
        <w:ind w:left="11766"/>
        <w:jc w:val="both"/>
        <w:rPr>
          <w:rFonts w:ascii="Times New Roman" w:hAnsi="Times New Roman"/>
          <w:sz w:val="28"/>
          <w:szCs w:val="28"/>
        </w:rPr>
      </w:pPr>
      <w:r w:rsidRPr="006A1DE8">
        <w:rPr>
          <w:rFonts w:ascii="Times New Roman" w:hAnsi="Times New Roman"/>
          <w:sz w:val="28"/>
          <w:szCs w:val="28"/>
        </w:rPr>
        <w:t>_</w:t>
      </w:r>
    </w:p>
    <w:sectPr w:rsidR="00BD7C65" w:rsidRPr="006A1DE8" w:rsidSect="00D57C75">
      <w:headerReference w:type="default" r:id="rId19"/>
      <w:pgSz w:w="11906" w:h="16838"/>
      <w:pgMar w:top="67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405FE" w14:textId="77777777" w:rsidR="00F379D8" w:rsidRDefault="00F379D8" w:rsidP="00274772">
      <w:pPr>
        <w:spacing w:after="0" w:line="240" w:lineRule="auto"/>
      </w:pPr>
      <w:r>
        <w:separator/>
      </w:r>
    </w:p>
  </w:endnote>
  <w:endnote w:type="continuationSeparator" w:id="0">
    <w:p w14:paraId="7BD9384C" w14:textId="77777777" w:rsidR="00F379D8" w:rsidRDefault="00F379D8" w:rsidP="0027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EDEB" w14:textId="77777777" w:rsidR="00F379D8" w:rsidRDefault="00F379D8" w:rsidP="00274772">
      <w:pPr>
        <w:spacing w:after="0" w:line="240" w:lineRule="auto"/>
      </w:pPr>
      <w:r>
        <w:separator/>
      </w:r>
    </w:p>
  </w:footnote>
  <w:footnote w:type="continuationSeparator" w:id="0">
    <w:p w14:paraId="77997B10" w14:textId="77777777" w:rsidR="00F379D8" w:rsidRDefault="00F379D8" w:rsidP="0027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A4A5" w14:textId="1A619C09" w:rsidR="001A3167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  <w:r w:rsidRPr="00B13BCB">
      <w:rPr>
        <w:rFonts w:ascii="Times New Roman" w:hAnsi="Times New Roman"/>
        <w:sz w:val="28"/>
        <w:szCs w:val="28"/>
      </w:rPr>
      <w:fldChar w:fldCharType="begin"/>
    </w:r>
    <w:r w:rsidRPr="00B13BCB">
      <w:rPr>
        <w:rFonts w:ascii="Times New Roman" w:hAnsi="Times New Roman"/>
        <w:sz w:val="28"/>
        <w:szCs w:val="28"/>
      </w:rPr>
      <w:instrText>PAGE   \* MERGEFORMAT</w:instrText>
    </w:r>
    <w:r w:rsidRPr="00B13BCB">
      <w:rPr>
        <w:rFonts w:ascii="Times New Roman" w:hAnsi="Times New Roman"/>
        <w:sz w:val="28"/>
        <w:szCs w:val="28"/>
      </w:rPr>
      <w:fldChar w:fldCharType="separate"/>
    </w:r>
    <w:r w:rsidR="00A656C1">
      <w:rPr>
        <w:rFonts w:ascii="Times New Roman" w:hAnsi="Times New Roman"/>
        <w:noProof/>
        <w:sz w:val="28"/>
        <w:szCs w:val="28"/>
      </w:rPr>
      <w:t>9</w:t>
    </w:r>
    <w:r w:rsidRPr="00B13BCB">
      <w:rPr>
        <w:rFonts w:ascii="Times New Roman" w:hAnsi="Times New Roman"/>
        <w:sz w:val="28"/>
        <w:szCs w:val="28"/>
      </w:rPr>
      <w:fldChar w:fldCharType="end"/>
    </w:r>
  </w:p>
  <w:p w14:paraId="12DA12BB" w14:textId="77777777" w:rsidR="001A3167" w:rsidRPr="00B13BCB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595"/>
    <w:multiLevelType w:val="hybridMultilevel"/>
    <w:tmpl w:val="172C34B2"/>
    <w:lvl w:ilvl="0" w:tplc="16C6E7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2C7E"/>
    <w:multiLevelType w:val="hybridMultilevel"/>
    <w:tmpl w:val="58BE0340"/>
    <w:lvl w:ilvl="0" w:tplc="C87E1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514CA"/>
    <w:multiLevelType w:val="hybridMultilevel"/>
    <w:tmpl w:val="92069952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2891F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E50D3C"/>
    <w:multiLevelType w:val="multilevel"/>
    <w:tmpl w:val="2AC88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9DE58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DB34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1876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9D7026"/>
    <w:multiLevelType w:val="hybridMultilevel"/>
    <w:tmpl w:val="3EB28892"/>
    <w:lvl w:ilvl="0" w:tplc="0419000F">
      <w:start w:val="1"/>
      <w:numFmt w:val="decimal"/>
      <w:lvlText w:val="%1."/>
      <w:lvlJc w:val="left"/>
      <w:pPr>
        <w:ind w:left="6480" w:hanging="360"/>
      </w:p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9" w15:restartNumberingAfterBreak="0">
    <w:nsid w:val="379D4DD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0" w15:restartNumberingAfterBreak="0">
    <w:nsid w:val="3A8B2C56"/>
    <w:multiLevelType w:val="multilevel"/>
    <w:tmpl w:val="5BFE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3DBB750D"/>
    <w:multiLevelType w:val="hybridMultilevel"/>
    <w:tmpl w:val="7C64A85C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3642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3" w15:restartNumberingAfterBreak="0">
    <w:nsid w:val="3FE610BB"/>
    <w:multiLevelType w:val="hybridMultilevel"/>
    <w:tmpl w:val="F424D05C"/>
    <w:lvl w:ilvl="0" w:tplc="1848CC9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7B1D0B"/>
    <w:multiLevelType w:val="hybridMultilevel"/>
    <w:tmpl w:val="7A6AC91A"/>
    <w:lvl w:ilvl="0" w:tplc="50AAF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85027A"/>
    <w:multiLevelType w:val="hybridMultilevel"/>
    <w:tmpl w:val="8B48B8D8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B53BD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7" w15:restartNumberingAfterBreak="0">
    <w:nsid w:val="5D2515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375D8C"/>
    <w:multiLevelType w:val="multilevel"/>
    <w:tmpl w:val="41CCB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EA041DD"/>
    <w:multiLevelType w:val="hybridMultilevel"/>
    <w:tmpl w:val="EBBC520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EC82333"/>
    <w:multiLevelType w:val="multilevel"/>
    <w:tmpl w:val="0CF2E03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i w:val="0"/>
      </w:rPr>
    </w:lvl>
    <w:lvl w:ilvl="1">
      <w:start w:val="1"/>
      <w:numFmt w:val="decimal"/>
      <w:lvlText w:val="1.%2."/>
      <w:lvlJc w:val="left"/>
      <w:pPr>
        <w:tabs>
          <w:tab w:val="num" w:pos="1134"/>
        </w:tabs>
        <w:ind w:left="0" w:firstLine="709"/>
      </w:pPr>
      <w:rPr>
        <w:rFonts w:hint="default"/>
        <w:b/>
        <w:i w:val="0"/>
      </w:rPr>
    </w:lvl>
    <w:lvl w:ilvl="2">
      <w:start w:val="1"/>
      <w:numFmt w:val="decimal"/>
      <w:lvlText w:val="1.%2.%3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F261BE7"/>
    <w:multiLevelType w:val="multilevel"/>
    <w:tmpl w:val="38EC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7"/>
  </w:num>
  <w:num w:numId="4">
    <w:abstractNumId w:val="3"/>
  </w:num>
  <w:num w:numId="5">
    <w:abstractNumId w:val="20"/>
  </w:num>
  <w:num w:numId="6">
    <w:abstractNumId w:val="15"/>
  </w:num>
  <w:num w:numId="7">
    <w:abstractNumId w:val="10"/>
  </w:num>
  <w:num w:numId="8">
    <w:abstractNumId w:val="11"/>
  </w:num>
  <w:num w:numId="9">
    <w:abstractNumId w:val="14"/>
  </w:num>
  <w:num w:numId="10">
    <w:abstractNumId w:val="4"/>
  </w:num>
  <w:num w:numId="11">
    <w:abstractNumId w:val="2"/>
  </w:num>
  <w:num w:numId="12">
    <w:abstractNumId w:val="8"/>
  </w:num>
  <w:num w:numId="13">
    <w:abstractNumId w:val="9"/>
  </w:num>
  <w:num w:numId="14">
    <w:abstractNumId w:val="18"/>
  </w:num>
  <w:num w:numId="15">
    <w:abstractNumId w:val="12"/>
  </w:num>
  <w:num w:numId="16">
    <w:abstractNumId w:val="0"/>
  </w:num>
  <w:num w:numId="17">
    <w:abstractNumId w:val="7"/>
  </w:num>
  <w:num w:numId="18">
    <w:abstractNumId w:val="16"/>
  </w:num>
  <w:num w:numId="19">
    <w:abstractNumId w:val="6"/>
  </w:num>
  <w:num w:numId="20">
    <w:abstractNumId w:val="21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E4"/>
    <w:rsid w:val="000073D3"/>
    <w:rsid w:val="0002753A"/>
    <w:rsid w:val="00035A98"/>
    <w:rsid w:val="00036003"/>
    <w:rsid w:val="00045A76"/>
    <w:rsid w:val="0004665D"/>
    <w:rsid w:val="00053F9C"/>
    <w:rsid w:val="0006225F"/>
    <w:rsid w:val="00062873"/>
    <w:rsid w:val="0007540A"/>
    <w:rsid w:val="00077150"/>
    <w:rsid w:val="00077B18"/>
    <w:rsid w:val="000A2230"/>
    <w:rsid w:val="000A50D0"/>
    <w:rsid w:val="000B46F1"/>
    <w:rsid w:val="000C4D1D"/>
    <w:rsid w:val="000C5CCE"/>
    <w:rsid w:val="000C7F3A"/>
    <w:rsid w:val="000D2296"/>
    <w:rsid w:val="000E400D"/>
    <w:rsid w:val="000E4141"/>
    <w:rsid w:val="000F6DDD"/>
    <w:rsid w:val="00103A80"/>
    <w:rsid w:val="00104BD7"/>
    <w:rsid w:val="0010711F"/>
    <w:rsid w:val="00115D26"/>
    <w:rsid w:val="00117D0A"/>
    <w:rsid w:val="00120FB5"/>
    <w:rsid w:val="00130975"/>
    <w:rsid w:val="00155318"/>
    <w:rsid w:val="00164EDE"/>
    <w:rsid w:val="00166C3D"/>
    <w:rsid w:val="0018228F"/>
    <w:rsid w:val="00184107"/>
    <w:rsid w:val="00190B77"/>
    <w:rsid w:val="00191572"/>
    <w:rsid w:val="0019329D"/>
    <w:rsid w:val="001961A5"/>
    <w:rsid w:val="001A3167"/>
    <w:rsid w:val="001A33C1"/>
    <w:rsid w:val="001B0720"/>
    <w:rsid w:val="001B25E0"/>
    <w:rsid w:val="001B2AC3"/>
    <w:rsid w:val="001C0529"/>
    <w:rsid w:val="001C2429"/>
    <w:rsid w:val="001C3111"/>
    <w:rsid w:val="001D0D5B"/>
    <w:rsid w:val="001D1FC3"/>
    <w:rsid w:val="001D6E6A"/>
    <w:rsid w:val="001F1197"/>
    <w:rsid w:val="001F17B5"/>
    <w:rsid w:val="001F4194"/>
    <w:rsid w:val="00200B65"/>
    <w:rsid w:val="00201BAD"/>
    <w:rsid w:val="00215A54"/>
    <w:rsid w:val="0022072C"/>
    <w:rsid w:val="002218AB"/>
    <w:rsid w:val="00221CCF"/>
    <w:rsid w:val="00227A46"/>
    <w:rsid w:val="0023039E"/>
    <w:rsid w:val="0023755E"/>
    <w:rsid w:val="00241A20"/>
    <w:rsid w:val="002437C6"/>
    <w:rsid w:val="00245A48"/>
    <w:rsid w:val="00245A53"/>
    <w:rsid w:val="00274772"/>
    <w:rsid w:val="00277BF8"/>
    <w:rsid w:val="00283CD6"/>
    <w:rsid w:val="002927E9"/>
    <w:rsid w:val="00294A1A"/>
    <w:rsid w:val="00297E2D"/>
    <w:rsid w:val="002B5A25"/>
    <w:rsid w:val="002B6964"/>
    <w:rsid w:val="002F4278"/>
    <w:rsid w:val="002F57E1"/>
    <w:rsid w:val="00302027"/>
    <w:rsid w:val="0030285D"/>
    <w:rsid w:val="00303BF2"/>
    <w:rsid w:val="003053DA"/>
    <w:rsid w:val="003121C3"/>
    <w:rsid w:val="003256D3"/>
    <w:rsid w:val="00345CA1"/>
    <w:rsid w:val="00367C5B"/>
    <w:rsid w:val="00371FA4"/>
    <w:rsid w:val="00374E4A"/>
    <w:rsid w:val="00375B65"/>
    <w:rsid w:val="00380F13"/>
    <w:rsid w:val="00384157"/>
    <w:rsid w:val="00384E83"/>
    <w:rsid w:val="0039106A"/>
    <w:rsid w:val="00393F58"/>
    <w:rsid w:val="00395737"/>
    <w:rsid w:val="003A2D90"/>
    <w:rsid w:val="003B3EB1"/>
    <w:rsid w:val="003B7F87"/>
    <w:rsid w:val="003D7D07"/>
    <w:rsid w:val="003E0C24"/>
    <w:rsid w:val="003E31AE"/>
    <w:rsid w:val="003E4145"/>
    <w:rsid w:val="003E433A"/>
    <w:rsid w:val="003E43C2"/>
    <w:rsid w:val="003E6E9D"/>
    <w:rsid w:val="003F1A1D"/>
    <w:rsid w:val="00400E50"/>
    <w:rsid w:val="00416C63"/>
    <w:rsid w:val="004173E0"/>
    <w:rsid w:val="00436BCA"/>
    <w:rsid w:val="00436DB6"/>
    <w:rsid w:val="00444794"/>
    <w:rsid w:val="00451544"/>
    <w:rsid w:val="00455CB3"/>
    <w:rsid w:val="004645E4"/>
    <w:rsid w:val="00465882"/>
    <w:rsid w:val="00466CDE"/>
    <w:rsid w:val="00471CED"/>
    <w:rsid w:val="00476F33"/>
    <w:rsid w:val="00482613"/>
    <w:rsid w:val="004849BD"/>
    <w:rsid w:val="00485986"/>
    <w:rsid w:val="00485F3E"/>
    <w:rsid w:val="00486C20"/>
    <w:rsid w:val="00492F56"/>
    <w:rsid w:val="004945A7"/>
    <w:rsid w:val="004959E3"/>
    <w:rsid w:val="004A663D"/>
    <w:rsid w:val="004A7573"/>
    <w:rsid w:val="004B5493"/>
    <w:rsid w:val="004C615F"/>
    <w:rsid w:val="004C639F"/>
    <w:rsid w:val="004D495D"/>
    <w:rsid w:val="004D7787"/>
    <w:rsid w:val="004E3985"/>
    <w:rsid w:val="004F325A"/>
    <w:rsid w:val="00500F79"/>
    <w:rsid w:val="00505CD1"/>
    <w:rsid w:val="00512FC0"/>
    <w:rsid w:val="0051778D"/>
    <w:rsid w:val="00536014"/>
    <w:rsid w:val="005365FC"/>
    <w:rsid w:val="00541F33"/>
    <w:rsid w:val="00547FE8"/>
    <w:rsid w:val="005537DA"/>
    <w:rsid w:val="00563084"/>
    <w:rsid w:val="00565E7A"/>
    <w:rsid w:val="0057112A"/>
    <w:rsid w:val="00571D3D"/>
    <w:rsid w:val="005733F1"/>
    <w:rsid w:val="005765CF"/>
    <w:rsid w:val="00591A87"/>
    <w:rsid w:val="0059413D"/>
    <w:rsid w:val="005A4D4B"/>
    <w:rsid w:val="005A63C3"/>
    <w:rsid w:val="005B5CF6"/>
    <w:rsid w:val="005C065E"/>
    <w:rsid w:val="005C2FD8"/>
    <w:rsid w:val="005D1872"/>
    <w:rsid w:val="005E2772"/>
    <w:rsid w:val="005F7C65"/>
    <w:rsid w:val="00612A8D"/>
    <w:rsid w:val="0061400C"/>
    <w:rsid w:val="00625C90"/>
    <w:rsid w:val="00630712"/>
    <w:rsid w:val="00630A5A"/>
    <w:rsid w:val="00633E87"/>
    <w:rsid w:val="00637680"/>
    <w:rsid w:val="00641650"/>
    <w:rsid w:val="006454A7"/>
    <w:rsid w:val="0064605A"/>
    <w:rsid w:val="00646593"/>
    <w:rsid w:val="006466BC"/>
    <w:rsid w:val="00653FCE"/>
    <w:rsid w:val="0066426F"/>
    <w:rsid w:val="006769ED"/>
    <w:rsid w:val="0067724F"/>
    <w:rsid w:val="00692794"/>
    <w:rsid w:val="0069284B"/>
    <w:rsid w:val="00695C40"/>
    <w:rsid w:val="00697BCC"/>
    <w:rsid w:val="006A1DE8"/>
    <w:rsid w:val="006B4026"/>
    <w:rsid w:val="006B5C6F"/>
    <w:rsid w:val="006B7F5F"/>
    <w:rsid w:val="006C7046"/>
    <w:rsid w:val="006D23F0"/>
    <w:rsid w:val="006D30C2"/>
    <w:rsid w:val="006D514B"/>
    <w:rsid w:val="006D5C29"/>
    <w:rsid w:val="006E29E4"/>
    <w:rsid w:val="006F50A6"/>
    <w:rsid w:val="007013A7"/>
    <w:rsid w:val="0070476C"/>
    <w:rsid w:val="007076AB"/>
    <w:rsid w:val="00710494"/>
    <w:rsid w:val="007127DC"/>
    <w:rsid w:val="00715042"/>
    <w:rsid w:val="0071704A"/>
    <w:rsid w:val="00743F22"/>
    <w:rsid w:val="0075179E"/>
    <w:rsid w:val="00761E1A"/>
    <w:rsid w:val="007643AA"/>
    <w:rsid w:val="00766E2A"/>
    <w:rsid w:val="00770863"/>
    <w:rsid w:val="00775A9E"/>
    <w:rsid w:val="00775EAB"/>
    <w:rsid w:val="007810A0"/>
    <w:rsid w:val="00787D44"/>
    <w:rsid w:val="007908AA"/>
    <w:rsid w:val="00796F6F"/>
    <w:rsid w:val="007C3AF9"/>
    <w:rsid w:val="007C59A5"/>
    <w:rsid w:val="007D29F1"/>
    <w:rsid w:val="007D746F"/>
    <w:rsid w:val="007E1B2D"/>
    <w:rsid w:val="007E3D43"/>
    <w:rsid w:val="007E41C7"/>
    <w:rsid w:val="007E4AC5"/>
    <w:rsid w:val="007F6176"/>
    <w:rsid w:val="007F62FD"/>
    <w:rsid w:val="007F68FD"/>
    <w:rsid w:val="008030E5"/>
    <w:rsid w:val="00817792"/>
    <w:rsid w:val="00820164"/>
    <w:rsid w:val="00822F64"/>
    <w:rsid w:val="008242F0"/>
    <w:rsid w:val="0083083C"/>
    <w:rsid w:val="00834E66"/>
    <w:rsid w:val="0084365E"/>
    <w:rsid w:val="008505E4"/>
    <w:rsid w:val="00861391"/>
    <w:rsid w:val="00871BBA"/>
    <w:rsid w:val="00884A9A"/>
    <w:rsid w:val="008858A3"/>
    <w:rsid w:val="008B30B9"/>
    <w:rsid w:val="008C319F"/>
    <w:rsid w:val="008C65CD"/>
    <w:rsid w:val="008D1F3B"/>
    <w:rsid w:val="008D4286"/>
    <w:rsid w:val="008F53E8"/>
    <w:rsid w:val="00903E9A"/>
    <w:rsid w:val="00906383"/>
    <w:rsid w:val="00912CA8"/>
    <w:rsid w:val="00913F68"/>
    <w:rsid w:val="0091611F"/>
    <w:rsid w:val="0093203F"/>
    <w:rsid w:val="00932422"/>
    <w:rsid w:val="00947DF7"/>
    <w:rsid w:val="00953CEF"/>
    <w:rsid w:val="00957B82"/>
    <w:rsid w:val="0096525C"/>
    <w:rsid w:val="009712F6"/>
    <w:rsid w:val="0098299A"/>
    <w:rsid w:val="00983D6A"/>
    <w:rsid w:val="00984128"/>
    <w:rsid w:val="009943F0"/>
    <w:rsid w:val="009A3B87"/>
    <w:rsid w:val="009B2AC9"/>
    <w:rsid w:val="009C1FCD"/>
    <w:rsid w:val="009C36D3"/>
    <w:rsid w:val="009C36FE"/>
    <w:rsid w:val="009D739C"/>
    <w:rsid w:val="009E3C54"/>
    <w:rsid w:val="009E739C"/>
    <w:rsid w:val="009F2079"/>
    <w:rsid w:val="009F4E01"/>
    <w:rsid w:val="009F4F84"/>
    <w:rsid w:val="00A05112"/>
    <w:rsid w:val="00A122B3"/>
    <w:rsid w:val="00A16050"/>
    <w:rsid w:val="00A16165"/>
    <w:rsid w:val="00A21F0F"/>
    <w:rsid w:val="00A4020C"/>
    <w:rsid w:val="00A4378F"/>
    <w:rsid w:val="00A4422B"/>
    <w:rsid w:val="00A56EBA"/>
    <w:rsid w:val="00A60217"/>
    <w:rsid w:val="00A656C1"/>
    <w:rsid w:val="00A824ED"/>
    <w:rsid w:val="00A92596"/>
    <w:rsid w:val="00A96C8A"/>
    <w:rsid w:val="00AA4C47"/>
    <w:rsid w:val="00AA7FC5"/>
    <w:rsid w:val="00AB14CB"/>
    <w:rsid w:val="00AB5D87"/>
    <w:rsid w:val="00AB786D"/>
    <w:rsid w:val="00AC5562"/>
    <w:rsid w:val="00AD7DFF"/>
    <w:rsid w:val="00AE63C9"/>
    <w:rsid w:val="00AE7D69"/>
    <w:rsid w:val="00AF1BBC"/>
    <w:rsid w:val="00B0331B"/>
    <w:rsid w:val="00B162D3"/>
    <w:rsid w:val="00B378D2"/>
    <w:rsid w:val="00B45BD5"/>
    <w:rsid w:val="00B469CA"/>
    <w:rsid w:val="00B50C43"/>
    <w:rsid w:val="00B5549A"/>
    <w:rsid w:val="00B73CF4"/>
    <w:rsid w:val="00BA17E3"/>
    <w:rsid w:val="00BA1AEE"/>
    <w:rsid w:val="00BA71D9"/>
    <w:rsid w:val="00BB0B28"/>
    <w:rsid w:val="00BB14F5"/>
    <w:rsid w:val="00BB3740"/>
    <w:rsid w:val="00BB5126"/>
    <w:rsid w:val="00BC76D3"/>
    <w:rsid w:val="00BD72E4"/>
    <w:rsid w:val="00BD76F5"/>
    <w:rsid w:val="00BD7C65"/>
    <w:rsid w:val="00BE1F65"/>
    <w:rsid w:val="00BE2671"/>
    <w:rsid w:val="00BE43B1"/>
    <w:rsid w:val="00BE66EE"/>
    <w:rsid w:val="00BF064E"/>
    <w:rsid w:val="00C00DC0"/>
    <w:rsid w:val="00C172B6"/>
    <w:rsid w:val="00C20A51"/>
    <w:rsid w:val="00C248A6"/>
    <w:rsid w:val="00C31C3C"/>
    <w:rsid w:val="00C353D3"/>
    <w:rsid w:val="00C503A0"/>
    <w:rsid w:val="00C56C77"/>
    <w:rsid w:val="00C6144E"/>
    <w:rsid w:val="00C72549"/>
    <w:rsid w:val="00C774D8"/>
    <w:rsid w:val="00C90778"/>
    <w:rsid w:val="00C92241"/>
    <w:rsid w:val="00C9374B"/>
    <w:rsid w:val="00C96F54"/>
    <w:rsid w:val="00CA383C"/>
    <w:rsid w:val="00CB4DC6"/>
    <w:rsid w:val="00CC4374"/>
    <w:rsid w:val="00CD31BB"/>
    <w:rsid w:val="00CF31D0"/>
    <w:rsid w:val="00D03A9A"/>
    <w:rsid w:val="00D21377"/>
    <w:rsid w:val="00D3099D"/>
    <w:rsid w:val="00D439E2"/>
    <w:rsid w:val="00D5321D"/>
    <w:rsid w:val="00D55A88"/>
    <w:rsid w:val="00D57C75"/>
    <w:rsid w:val="00D66381"/>
    <w:rsid w:val="00D76A4B"/>
    <w:rsid w:val="00D83170"/>
    <w:rsid w:val="00D90816"/>
    <w:rsid w:val="00D920D3"/>
    <w:rsid w:val="00D9234A"/>
    <w:rsid w:val="00D95758"/>
    <w:rsid w:val="00DA2F59"/>
    <w:rsid w:val="00DA41FA"/>
    <w:rsid w:val="00DB224C"/>
    <w:rsid w:val="00DB4BB1"/>
    <w:rsid w:val="00DC20EA"/>
    <w:rsid w:val="00DC73B2"/>
    <w:rsid w:val="00DD61A5"/>
    <w:rsid w:val="00DE02DA"/>
    <w:rsid w:val="00DE7589"/>
    <w:rsid w:val="00DF1E71"/>
    <w:rsid w:val="00DF6022"/>
    <w:rsid w:val="00E04A1F"/>
    <w:rsid w:val="00E055BC"/>
    <w:rsid w:val="00E06031"/>
    <w:rsid w:val="00E10C24"/>
    <w:rsid w:val="00E10D39"/>
    <w:rsid w:val="00E113D3"/>
    <w:rsid w:val="00E231AE"/>
    <w:rsid w:val="00E2570F"/>
    <w:rsid w:val="00E279C3"/>
    <w:rsid w:val="00E32B7C"/>
    <w:rsid w:val="00E3619F"/>
    <w:rsid w:val="00E41C33"/>
    <w:rsid w:val="00E4298F"/>
    <w:rsid w:val="00E4326E"/>
    <w:rsid w:val="00E46C9A"/>
    <w:rsid w:val="00E52759"/>
    <w:rsid w:val="00E56B10"/>
    <w:rsid w:val="00E56CC2"/>
    <w:rsid w:val="00E5799A"/>
    <w:rsid w:val="00E72F08"/>
    <w:rsid w:val="00E76DB8"/>
    <w:rsid w:val="00E877F8"/>
    <w:rsid w:val="00E87FE9"/>
    <w:rsid w:val="00E91D83"/>
    <w:rsid w:val="00E93370"/>
    <w:rsid w:val="00EA00C3"/>
    <w:rsid w:val="00EA04F8"/>
    <w:rsid w:val="00EA4BB1"/>
    <w:rsid w:val="00EA5EC6"/>
    <w:rsid w:val="00EA6C32"/>
    <w:rsid w:val="00EB0775"/>
    <w:rsid w:val="00EB1D76"/>
    <w:rsid w:val="00EC1E86"/>
    <w:rsid w:val="00EC4B46"/>
    <w:rsid w:val="00EC72B2"/>
    <w:rsid w:val="00ED1B42"/>
    <w:rsid w:val="00ED630F"/>
    <w:rsid w:val="00ED7190"/>
    <w:rsid w:val="00EE4219"/>
    <w:rsid w:val="00EF23B4"/>
    <w:rsid w:val="00EF4F74"/>
    <w:rsid w:val="00EF6FC0"/>
    <w:rsid w:val="00F06C37"/>
    <w:rsid w:val="00F1325F"/>
    <w:rsid w:val="00F15024"/>
    <w:rsid w:val="00F17F71"/>
    <w:rsid w:val="00F257DC"/>
    <w:rsid w:val="00F31755"/>
    <w:rsid w:val="00F319CD"/>
    <w:rsid w:val="00F3304A"/>
    <w:rsid w:val="00F3454B"/>
    <w:rsid w:val="00F35ECB"/>
    <w:rsid w:val="00F36D92"/>
    <w:rsid w:val="00F372A4"/>
    <w:rsid w:val="00F379D8"/>
    <w:rsid w:val="00F40FF3"/>
    <w:rsid w:val="00F444A7"/>
    <w:rsid w:val="00F50CB3"/>
    <w:rsid w:val="00F7292B"/>
    <w:rsid w:val="00F82F19"/>
    <w:rsid w:val="00F867BA"/>
    <w:rsid w:val="00F9322D"/>
    <w:rsid w:val="00F9509A"/>
    <w:rsid w:val="00FB5853"/>
    <w:rsid w:val="00FE0131"/>
    <w:rsid w:val="00FE08AF"/>
    <w:rsid w:val="00FE41B6"/>
    <w:rsid w:val="00FE73C9"/>
    <w:rsid w:val="00FF42D0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1313"/>
  <w15:chartTrackingRefBased/>
  <w15:docId w15:val="{2DBB5BD8-3E30-4007-9646-A924B82A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5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E8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EC1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1E86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74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772"/>
    <w:rPr>
      <w:rFonts w:ascii="Segoe UI" w:eastAsia="Calibri" w:hAnsi="Segoe UI" w:cs="Segoe UI"/>
      <w:sz w:val="18"/>
      <w:szCs w:val="18"/>
    </w:rPr>
  </w:style>
  <w:style w:type="paragraph" w:styleId="a8">
    <w:name w:val="footnote text"/>
    <w:basedOn w:val="a"/>
    <w:link w:val="a9"/>
    <w:semiHidden/>
    <w:rsid w:val="00274772"/>
    <w:pPr>
      <w:tabs>
        <w:tab w:val="left" w:pos="708"/>
      </w:tabs>
      <w:spacing w:after="0" w:line="312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2747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274772"/>
    <w:rPr>
      <w:vertAlign w:val="superscript"/>
    </w:rPr>
  </w:style>
  <w:style w:type="table" w:styleId="ab">
    <w:name w:val="Table Grid"/>
    <w:basedOn w:val="a1"/>
    <w:uiPriority w:val="39"/>
    <w:rsid w:val="0044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4173E0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BE6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E66EE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A4020C"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EE4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veden.utmn.ru/sveden/education/" TargetMode="External"/><Relationship Id="rId18" Type="http://schemas.openxmlformats.org/officeDocument/2006/relationships/hyperlink" Target="https://sveden.utmn.ru/sveden/education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veden.utmn.ru/sveden/education/" TargetMode="External"/><Relationship Id="rId17" Type="http://schemas.openxmlformats.org/officeDocument/2006/relationships/hyperlink" Target="https://sveden.utmn.ru/sveden/educa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veden.utmn.ru/sveden/education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tmn.ru/o-tyumgu/ofitsialnye-dokumenty/ustav-i-litsenzii/index.ph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veden.utmn.ru/sveden/educatio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veden.utmn.ru/sveden/educ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081F7AEC57C341987231A6DD55DF6A" ma:contentTypeVersion="0" ma:contentTypeDescription="Создание документа." ma:contentTypeScope="" ma:versionID="e3ebb6963f38935682bd165ee18fa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6D4DB-BBC5-4E14-B9CD-5EBEAFB8A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D30296-FECA-4C8B-9C7D-54F2FDA4DFE8}">
  <ds:schemaRefs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76B2402-F357-40BD-81C6-2659800B6D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895C03-CE77-4E0D-A590-C828EB285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10</Pages>
  <Words>3117</Words>
  <Characters>17769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Тюменский государственный университет</Company>
  <LinksUpToDate>false</LinksUpToDate>
  <CharactersWithSpaces>20845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Ратник Карина Георговна</dc:creator>
  <cp:keywords/>
  <dc:description/>
  <cp:lastModifiedBy>Степанова Галина Сергеевна</cp:lastModifiedBy>
  <cp:revision>17</cp:revision>
  <cp:lastPrinted>2024-02-07T04:27:00Z</cp:lastPrinted>
  <dcterms:created xsi:type="dcterms:W3CDTF">2022-10-31T07:23:00Z</dcterms:created>
  <dcterms:modified xsi:type="dcterms:W3CDTF">2025-07-21T04:14:00Z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0x01010068081F7AEC57C341987231A6DD55DF6A</vt:lpwstr>
  </property>
</Properties>
</file>